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64" w:rsidRPr="00784664" w:rsidRDefault="00784664" w:rsidP="00784664">
      <w:pPr>
        <w:jc w:val="both"/>
        <w:rPr>
          <w:sz w:val="24"/>
          <w:szCs w:val="24"/>
          <w:lang w:val="en-CA"/>
        </w:rPr>
      </w:pPr>
      <w:r w:rsidRPr="00784664">
        <w:rPr>
          <w:sz w:val="24"/>
          <w:szCs w:val="24"/>
          <w:lang w:val="en-CA"/>
        </w:rPr>
        <w:t xml:space="preserve">Title:  </w:t>
      </w:r>
      <w:r w:rsidRPr="00784664">
        <w:rPr>
          <w:sz w:val="24"/>
          <w:szCs w:val="24"/>
          <w:lang w:val="en-CA"/>
        </w:rPr>
        <w:tab/>
      </w:r>
      <w:r w:rsidRPr="00784664">
        <w:rPr>
          <w:sz w:val="24"/>
          <w:szCs w:val="24"/>
          <w:lang w:val="en-CA"/>
        </w:rPr>
        <w:tab/>
        <w:t>Liai</w:t>
      </w:r>
      <w:r w:rsidR="008379B0">
        <w:rPr>
          <w:sz w:val="24"/>
          <w:szCs w:val="24"/>
          <w:lang w:val="en-CA"/>
        </w:rPr>
        <w:t>son response to ITU-T SG15 LS-165</w:t>
      </w:r>
      <w:bookmarkStart w:id="0" w:name="_GoBack"/>
      <w:bookmarkEnd w:id="0"/>
      <w:r w:rsidRPr="00784664">
        <w:rPr>
          <w:sz w:val="24"/>
          <w:szCs w:val="24"/>
          <w:lang w:val="en-CA"/>
        </w:rPr>
        <w:t xml:space="preserve"> </w:t>
      </w:r>
    </w:p>
    <w:p w:rsidR="00784664" w:rsidRPr="00784664" w:rsidRDefault="00784664" w:rsidP="00784664">
      <w:pPr>
        <w:jc w:val="both"/>
        <w:rPr>
          <w:sz w:val="24"/>
          <w:szCs w:val="24"/>
          <w:lang w:val="en-CA"/>
        </w:rPr>
      </w:pPr>
      <w:r w:rsidRPr="00784664">
        <w:rPr>
          <w:sz w:val="24"/>
          <w:szCs w:val="24"/>
          <w:lang w:val="en-CA"/>
        </w:rPr>
        <w:t>From:</w:t>
      </w:r>
      <w:r w:rsidRPr="00784664">
        <w:rPr>
          <w:sz w:val="24"/>
          <w:szCs w:val="24"/>
          <w:lang w:val="en-CA"/>
        </w:rPr>
        <w:tab/>
      </w:r>
      <w:r>
        <w:rPr>
          <w:sz w:val="24"/>
          <w:szCs w:val="24"/>
          <w:lang w:val="en-CA"/>
        </w:rPr>
        <w:tab/>
      </w:r>
      <w:r w:rsidRPr="00784664">
        <w:rPr>
          <w:sz w:val="24"/>
          <w:szCs w:val="24"/>
          <w:lang w:val="en-CA"/>
        </w:rPr>
        <w:t>IEEE 802.1</w:t>
      </w:r>
    </w:p>
    <w:p w:rsidR="00784664" w:rsidRPr="00784664" w:rsidRDefault="00784664" w:rsidP="00784664">
      <w:pPr>
        <w:jc w:val="both"/>
        <w:rPr>
          <w:sz w:val="24"/>
          <w:szCs w:val="24"/>
          <w:lang w:val="en-CA"/>
        </w:rPr>
      </w:pPr>
      <w:r w:rsidRPr="00784664">
        <w:rPr>
          <w:sz w:val="24"/>
          <w:szCs w:val="24"/>
          <w:lang w:val="en-CA"/>
        </w:rPr>
        <w:t>For:</w:t>
      </w:r>
      <w:r w:rsidRPr="00784664">
        <w:rPr>
          <w:sz w:val="24"/>
          <w:szCs w:val="24"/>
          <w:lang w:val="en-CA"/>
        </w:rPr>
        <w:tab/>
      </w:r>
      <w:r>
        <w:rPr>
          <w:sz w:val="24"/>
          <w:szCs w:val="24"/>
          <w:lang w:val="en-CA"/>
        </w:rPr>
        <w:tab/>
      </w:r>
      <w:r w:rsidRPr="00784664">
        <w:rPr>
          <w:sz w:val="24"/>
          <w:szCs w:val="24"/>
          <w:lang w:val="en-CA"/>
        </w:rPr>
        <w:t>Action</w:t>
      </w:r>
    </w:p>
    <w:p w:rsidR="00784664" w:rsidRPr="00784664" w:rsidRDefault="00784664" w:rsidP="00784664">
      <w:pPr>
        <w:jc w:val="both"/>
        <w:rPr>
          <w:sz w:val="24"/>
          <w:szCs w:val="24"/>
          <w:lang w:val="en-CA"/>
        </w:rPr>
      </w:pPr>
      <w:r w:rsidRPr="00784664">
        <w:rPr>
          <w:sz w:val="24"/>
          <w:szCs w:val="24"/>
          <w:lang w:val="en-CA"/>
        </w:rPr>
        <w:t>Contacts:</w:t>
      </w:r>
      <w:r w:rsidRPr="00784664">
        <w:rPr>
          <w:sz w:val="24"/>
          <w:szCs w:val="24"/>
          <w:lang w:val="en-CA"/>
        </w:rPr>
        <w:tab/>
        <w:t>Glenn Parsons, Chair, IEEE 802.1 (glenn.parsons@ericsson.com)</w:t>
      </w:r>
    </w:p>
    <w:p w:rsidR="00784664" w:rsidRPr="00784664" w:rsidRDefault="00784664" w:rsidP="00784664">
      <w:pPr>
        <w:jc w:val="both"/>
        <w:rPr>
          <w:sz w:val="24"/>
          <w:szCs w:val="24"/>
          <w:lang w:val="en-CA"/>
        </w:rPr>
      </w:pPr>
      <w:r w:rsidRPr="00784664">
        <w:rPr>
          <w:sz w:val="24"/>
          <w:szCs w:val="24"/>
          <w:lang w:val="en-CA"/>
        </w:rPr>
        <w:t>To:</w:t>
      </w:r>
      <w:r w:rsidRPr="00784664">
        <w:rPr>
          <w:sz w:val="24"/>
          <w:szCs w:val="24"/>
          <w:lang w:val="en-CA"/>
        </w:rPr>
        <w:tab/>
      </w:r>
      <w:r>
        <w:rPr>
          <w:sz w:val="24"/>
          <w:szCs w:val="24"/>
          <w:lang w:val="en-CA"/>
        </w:rPr>
        <w:tab/>
      </w:r>
      <w:r w:rsidRPr="00784664">
        <w:rPr>
          <w:sz w:val="24"/>
          <w:szCs w:val="24"/>
          <w:lang w:val="en-CA"/>
        </w:rPr>
        <w:t>ITU-T Study Group 15 (tsbsg15@itu.int)</w:t>
      </w:r>
    </w:p>
    <w:p w:rsidR="00784664" w:rsidRDefault="00784664" w:rsidP="00784664">
      <w:pPr>
        <w:jc w:val="both"/>
        <w:rPr>
          <w:sz w:val="24"/>
          <w:szCs w:val="24"/>
          <w:lang w:val="fr-FR"/>
        </w:rPr>
      </w:pPr>
      <w:r w:rsidRPr="00784664">
        <w:rPr>
          <w:sz w:val="24"/>
          <w:szCs w:val="24"/>
          <w:lang w:val="en-CA"/>
        </w:rPr>
        <w:tab/>
      </w:r>
      <w:r>
        <w:rPr>
          <w:sz w:val="24"/>
          <w:szCs w:val="24"/>
          <w:lang w:val="en-CA"/>
        </w:rPr>
        <w:tab/>
      </w:r>
      <w:r w:rsidRPr="00784664">
        <w:rPr>
          <w:sz w:val="24"/>
          <w:szCs w:val="24"/>
          <w:lang w:val="fr-FR"/>
        </w:rPr>
        <w:t>Tom Huber</w:t>
      </w:r>
      <w:r>
        <w:rPr>
          <w:sz w:val="24"/>
          <w:szCs w:val="24"/>
          <w:lang w:val="fr-FR"/>
        </w:rPr>
        <w:t xml:space="preserve"> (Rapporteur Q9</w:t>
      </w:r>
      <w:r w:rsidRPr="00784664">
        <w:rPr>
          <w:sz w:val="24"/>
          <w:szCs w:val="24"/>
          <w:lang w:val="fr-FR"/>
        </w:rPr>
        <w:t xml:space="preserve">/15), </w:t>
      </w:r>
      <w:hyperlink r:id="rId8" w:history="1">
        <w:r w:rsidRPr="00E46810">
          <w:rPr>
            <w:rStyle w:val="Hyperlink"/>
            <w:sz w:val="24"/>
            <w:szCs w:val="24"/>
            <w:lang w:val="fr-FR"/>
          </w:rPr>
          <w:t>Tom.Huber@coriant.com</w:t>
        </w:r>
      </w:hyperlink>
    </w:p>
    <w:p w:rsidR="00784664" w:rsidRPr="00784664" w:rsidRDefault="00784664" w:rsidP="00784664">
      <w:pPr>
        <w:ind w:left="720" w:firstLine="720"/>
        <w:jc w:val="both"/>
        <w:rPr>
          <w:sz w:val="24"/>
          <w:szCs w:val="24"/>
          <w:lang w:val="fr-FR"/>
        </w:rPr>
      </w:pPr>
      <w:r>
        <w:rPr>
          <w:sz w:val="24"/>
          <w:szCs w:val="24"/>
          <w:lang w:val="fr-FR"/>
        </w:rPr>
        <w:t xml:space="preserve">Han </w:t>
      </w:r>
      <w:r w:rsidRPr="00784664">
        <w:rPr>
          <w:sz w:val="24"/>
          <w:szCs w:val="24"/>
          <w:lang w:val="fr-FR"/>
        </w:rPr>
        <w:t>Li</w:t>
      </w:r>
      <w:r>
        <w:rPr>
          <w:sz w:val="24"/>
          <w:szCs w:val="24"/>
          <w:lang w:val="fr-FR"/>
        </w:rPr>
        <w:t xml:space="preserve"> (</w:t>
      </w:r>
      <w:proofErr w:type="spellStart"/>
      <w:r>
        <w:rPr>
          <w:sz w:val="24"/>
          <w:szCs w:val="24"/>
          <w:lang w:val="fr-FR"/>
        </w:rPr>
        <w:t>Associate</w:t>
      </w:r>
      <w:proofErr w:type="spellEnd"/>
      <w:r>
        <w:rPr>
          <w:sz w:val="24"/>
          <w:szCs w:val="24"/>
          <w:lang w:val="fr-FR"/>
        </w:rPr>
        <w:t xml:space="preserve"> Rapporteur Q9/15),  </w:t>
      </w:r>
      <w:hyperlink r:id="rId9" w:history="1">
        <w:r w:rsidRPr="00E46810">
          <w:rPr>
            <w:rStyle w:val="Hyperlink"/>
            <w:sz w:val="24"/>
            <w:szCs w:val="24"/>
            <w:lang w:val="fr-FR"/>
          </w:rPr>
          <w:t>lihan@chinamobile.com</w:t>
        </w:r>
      </w:hyperlink>
      <w:r>
        <w:rPr>
          <w:sz w:val="24"/>
          <w:szCs w:val="24"/>
          <w:lang w:val="fr-FR"/>
        </w:rPr>
        <w:t xml:space="preserve"> </w:t>
      </w:r>
    </w:p>
    <w:p w:rsidR="00784664" w:rsidRPr="00784664" w:rsidRDefault="00784664" w:rsidP="00684517">
      <w:pPr>
        <w:jc w:val="both"/>
        <w:rPr>
          <w:sz w:val="24"/>
          <w:szCs w:val="24"/>
          <w:lang w:val="fr-FR"/>
        </w:rPr>
      </w:pPr>
    </w:p>
    <w:p w:rsidR="002412DD" w:rsidRPr="009336A0" w:rsidRDefault="002412DD" w:rsidP="00684517">
      <w:pPr>
        <w:jc w:val="both"/>
        <w:rPr>
          <w:sz w:val="24"/>
          <w:szCs w:val="24"/>
          <w:lang w:val="en-US"/>
        </w:rPr>
      </w:pPr>
      <w:r w:rsidRPr="009336A0">
        <w:rPr>
          <w:sz w:val="24"/>
          <w:szCs w:val="24"/>
          <w:lang w:val="en-US"/>
        </w:rPr>
        <w:t>Mr. Huber, Mr. Li,</w:t>
      </w:r>
    </w:p>
    <w:p w:rsidR="002412DD" w:rsidRPr="009336A0" w:rsidRDefault="002412DD" w:rsidP="00684517">
      <w:pPr>
        <w:jc w:val="both"/>
        <w:rPr>
          <w:sz w:val="24"/>
          <w:szCs w:val="24"/>
          <w:lang w:val="en-US"/>
        </w:rPr>
      </w:pPr>
    </w:p>
    <w:p w:rsidR="00D87FD5" w:rsidRPr="009336A0" w:rsidRDefault="00D87FD5" w:rsidP="00684517">
      <w:pPr>
        <w:jc w:val="both"/>
        <w:rPr>
          <w:sz w:val="24"/>
          <w:szCs w:val="24"/>
          <w:lang w:val="en-US"/>
        </w:rPr>
      </w:pPr>
      <w:r w:rsidRPr="009336A0">
        <w:rPr>
          <w:sz w:val="24"/>
          <w:szCs w:val="24"/>
          <w:lang w:val="en-US"/>
        </w:rPr>
        <w:t xml:space="preserve">Thank you for </w:t>
      </w:r>
      <w:r w:rsidRPr="009336A0">
        <w:rPr>
          <w:sz w:val="24"/>
          <w:szCs w:val="24"/>
          <w:lang w:val="en-US" w:eastAsia="ja-JP"/>
        </w:rPr>
        <w:t>your</w:t>
      </w:r>
      <w:r w:rsidRPr="009336A0">
        <w:rPr>
          <w:sz w:val="24"/>
          <w:szCs w:val="24"/>
          <w:lang w:val="en-US"/>
        </w:rPr>
        <w:t xml:space="preserve"> liaison COM 15 – LS 1</w:t>
      </w:r>
      <w:r w:rsidR="002412DD" w:rsidRPr="009336A0">
        <w:rPr>
          <w:sz w:val="24"/>
          <w:szCs w:val="24"/>
          <w:lang w:val="en-US"/>
        </w:rPr>
        <w:t xml:space="preserve">65.  We appreciate your </w:t>
      </w:r>
      <w:r w:rsidR="00504132" w:rsidRPr="009336A0">
        <w:rPr>
          <w:sz w:val="24"/>
          <w:szCs w:val="24"/>
          <w:lang w:val="en-US"/>
        </w:rPr>
        <w:t xml:space="preserve">facilitating review by </w:t>
      </w:r>
      <w:r w:rsidRPr="009336A0">
        <w:rPr>
          <w:sz w:val="24"/>
          <w:szCs w:val="24"/>
          <w:lang w:val="en-US"/>
        </w:rPr>
        <w:t xml:space="preserve">ITU-T Q9/15 </w:t>
      </w:r>
      <w:r w:rsidR="00504132" w:rsidRPr="009336A0">
        <w:rPr>
          <w:sz w:val="24"/>
          <w:szCs w:val="24"/>
          <w:lang w:val="en-US"/>
        </w:rPr>
        <w:t xml:space="preserve">of IEEE P802.1AX-REV draft 4.3 and making one of the goals of your MDSP work in progress </w:t>
      </w:r>
      <w:r w:rsidRPr="009336A0">
        <w:rPr>
          <w:sz w:val="24"/>
          <w:szCs w:val="24"/>
          <w:lang w:val="en-US"/>
        </w:rPr>
        <w:t>to be compatible with DRNI.</w:t>
      </w:r>
    </w:p>
    <w:p w:rsidR="0044593B" w:rsidRDefault="0044593B" w:rsidP="00684517">
      <w:pPr>
        <w:spacing w:before="120"/>
        <w:jc w:val="both"/>
        <w:rPr>
          <w:sz w:val="24"/>
          <w:szCs w:val="24"/>
          <w:lang w:val="en-US"/>
        </w:rPr>
      </w:pPr>
      <w:r w:rsidRPr="009336A0">
        <w:rPr>
          <w:sz w:val="24"/>
          <w:szCs w:val="24"/>
          <w:lang w:val="en-US"/>
        </w:rPr>
        <w:t>Regarding your request</w:t>
      </w:r>
      <w:r>
        <w:rPr>
          <w:sz w:val="24"/>
          <w:szCs w:val="24"/>
          <w:lang w:val="en-US"/>
        </w:rPr>
        <w:t xml:space="preserve"> for a summary of how changes since draft 3.0 would have affected our response to your past liaison COM 15 – LS076,</w:t>
      </w:r>
      <w:r w:rsidRPr="009336A0">
        <w:rPr>
          <w:sz w:val="24"/>
          <w:szCs w:val="24"/>
          <w:lang w:val="en-US"/>
        </w:rPr>
        <w:t xml:space="preserve"> we </w:t>
      </w:r>
      <w:r>
        <w:rPr>
          <w:sz w:val="24"/>
          <w:szCs w:val="24"/>
          <w:lang w:val="en-US"/>
        </w:rPr>
        <w:t>do not believe that any of the changes would have affected the response.</w:t>
      </w:r>
    </w:p>
    <w:p w:rsidR="00D87FD5" w:rsidRPr="009336A0" w:rsidRDefault="00554D82" w:rsidP="00684517">
      <w:pPr>
        <w:spacing w:before="120"/>
        <w:jc w:val="both"/>
        <w:rPr>
          <w:sz w:val="24"/>
          <w:szCs w:val="24"/>
          <w:lang w:val="en-US"/>
        </w:rPr>
      </w:pPr>
      <w:r w:rsidRPr="009336A0">
        <w:rPr>
          <w:sz w:val="24"/>
          <w:szCs w:val="24"/>
          <w:lang w:val="en-US"/>
        </w:rPr>
        <w:t>Regarding your item 1</w:t>
      </w:r>
      <w:r w:rsidR="0055335C" w:rsidRPr="009336A0">
        <w:rPr>
          <w:sz w:val="24"/>
          <w:szCs w:val="24"/>
          <w:lang w:val="en-US"/>
        </w:rPr>
        <w:t xml:space="preserve"> i</w:t>
      </w:r>
      <w:r w:rsidR="002412DD" w:rsidRPr="009336A0">
        <w:rPr>
          <w:sz w:val="24"/>
          <w:szCs w:val="24"/>
          <w:lang w:val="en-US"/>
        </w:rPr>
        <w:t>n regards to Figure 1, if a failure occurs in the left hand side “Protected Domain” that prevents traffic from being delivered (as it normally would) to the upper node on the left hand side of the ENNI, DRNI can adapt to this failure</w:t>
      </w:r>
      <w:r w:rsidR="004D09B3" w:rsidRPr="009336A0">
        <w:rPr>
          <w:sz w:val="24"/>
          <w:szCs w:val="24"/>
          <w:lang w:val="en-US"/>
        </w:rPr>
        <w:t xml:space="preserve"> using the </w:t>
      </w:r>
      <w:proofErr w:type="spellStart"/>
      <w:r w:rsidR="004D09B3" w:rsidRPr="009336A0">
        <w:rPr>
          <w:sz w:val="24"/>
          <w:szCs w:val="24"/>
          <w:lang w:val="en-US"/>
        </w:rPr>
        <w:t>updateDRFHomeState</w:t>
      </w:r>
      <w:proofErr w:type="spellEnd"/>
      <w:r w:rsidR="004D09B3" w:rsidRPr="009336A0">
        <w:rPr>
          <w:sz w:val="24"/>
          <w:szCs w:val="24"/>
          <w:lang w:val="en-US"/>
        </w:rPr>
        <w:t xml:space="preserve"> function.  Upon detecting that connectivity through the Gateway corresponding to the upper node on the left hand side of the ENNI is no longer enabled by the operation of the network control protocol, this function sets internal information reflecting that this Gateway is no longer operational and that the Gateway corresponding to the lower node on the left hand side</w:t>
      </w:r>
      <w:r w:rsidR="00F87EB4">
        <w:rPr>
          <w:sz w:val="24"/>
          <w:szCs w:val="24"/>
          <w:lang w:val="en-US"/>
        </w:rPr>
        <w:t xml:space="preserve"> is instead newly operational.</w:t>
      </w:r>
    </w:p>
    <w:p w:rsidR="00D87FD5" w:rsidRPr="009336A0" w:rsidRDefault="00EA4EF3" w:rsidP="00D87FD5">
      <w:pPr>
        <w:keepNext/>
        <w:tabs>
          <w:tab w:val="left" w:pos="720"/>
        </w:tabs>
        <w:jc w:val="center"/>
        <w:rPr>
          <w:sz w:val="24"/>
          <w:szCs w:val="24"/>
        </w:rPr>
      </w:pPr>
      <w:r>
        <w:rPr>
          <w:noProof/>
          <w:sz w:val="24"/>
          <w:szCs w:val="24"/>
          <w:lang w:eastAsia="en-GB"/>
        </w:rPr>
        <w:pict>
          <v:group id="Group 5" o:spid="_x0000_s1029" style="position:absolute;left:0;text-align:left;margin-left:243.05pt;margin-top:37pt;width:5.2pt;height:6.05pt;z-index:251658240" coordorigin="6341,3356" coordsize="17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">
            <v:shapetype id="_x0000_t32" coordsize="21600,21600" o:spt="32" o:oned="t" path="m,l21600,21600e" filled="f">
              <v:path arrowok="t" fillok="f" o:connecttype="none"/>
              <o:lock v:ext="edit" shapetype="t"/>
            </v:shapetype>
            <v:shape id="AutoShape 6" o:spid="_x0000_s1031" type="#_x0000_t32" style="position:absolute;left:6341;top:3356;width:172;height:25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ucUAAADaAAAADwAAAGRycy9kb3ducmV2LnhtbESPzWrDMBCE74G8g9hAb4ncEopxIxvj&#10;tCWhUMgPNMfF2tim1sq1FMd5+6pQyHGYmW+YVTaaVgzUu8aygsdFBIK4tLrhSsHx8DaPQTiPrLG1&#10;TApu5CBLp5MVJtpeeUfD3lciQNglqKD2vkukdGVNBt3CdsTBO9veoA+yr6Tu8RrgppVPUfQsDTYc&#10;FmrsqKip/N5fjIL15RS/f/5sv/KP9XDIi2URD683pR5mY/4CwtPo7+H/9kYrWMLflX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A/ucUAAADaAAAADwAAAAAAAAAA&#10;AAAAAAChAgAAZHJzL2Rvd25yZXYueG1sUEsFBgAAAAAEAAQA+QAAAJMDAAAAAA==&#10;" strokecolor="red" strokeweight="3pt"/>
            <v:shape id="AutoShape 7" o:spid="_x0000_s1030" type="#_x0000_t32" style="position:absolute;left:6341;top:3356;width:172;height:25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s95sMAAADaAAAADwAAAGRycy9kb3ducmV2LnhtbESPQWvCQBSE70L/w/IKvelGoU2JboKI&#10;YqEiberF2yP7TEKyb0N2jem/dwsFj8PMfMOsstG0YqDe1ZYVzGcRCOLC6ppLBaef3fQdhPPIGlvL&#10;pOCXHGTp02SFibY3/qYh96UIEHYJKqi87xIpXVGRQTezHXHwLrY36IPsS6l7vAW4aeUiit6kwZrD&#10;QoUdbSoqmvxqFFz0J+/j+Hh2xWFbz7/ypo2HRqmX53G9BOFp9I/wf/tDK3iFvyvhBsj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7PebDAAAA2gAAAA8AAAAAAAAAAAAA&#10;AAAAoQIAAGRycy9kb3ducmV2LnhtbFBLBQYAAAAABAAEAPkAAACRAwAAAAA=&#10;" strokecolor="red" strokeweight="3pt"/>
          </v:group>
        </w:pict>
      </w:r>
      <w:r>
        <w:rPr>
          <w:noProof/>
          <w:sz w:val="24"/>
          <w:szCs w:val="24"/>
          <w:lang w:eastAsia="en-GB"/>
        </w:rPr>
        <w:pict>
          <v:group id="Group 2" o:spid="_x0000_s1026" style="position:absolute;left:0;text-align:left;margin-left:224.6pt;margin-top:47.85pt;width:5.2pt;height:6.05pt;z-index:251656192" coordorigin="6341,3356" coordsize="17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">
            <v:shape id="AutoShape 3" o:spid="_x0000_s1027" type="#_x0000_t32" style="position:absolute;left:6341;top:3356;width:172;height:25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hzsUAAADaAAAADwAAAGRycy9kb3ducmV2LnhtbESP3WrCQBSE7wu+w3KE3tWNIm2IrhJi&#10;LS0FwR/Qy0P2mASzZ9PsGuPbdwsFL4eZ+YaZL3tTi45aV1lWMB5FIIhzqysuFBz265cYhPPIGmvL&#10;pOBODpaLwdMcE21vvKVu5wsRIOwSVFB63yRSurwkg25kG+LgnW1r0AfZFlK3eAtwU8tJFL1KgxWH&#10;hRIbykrKL7urUbC6nuKPzc/XMf1edfs0m2Zx935X6nnYpzMQnnr/CP+3P7WCN/i7Em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KhzsUAAADaAAAADwAAAAAAAAAA&#10;AAAAAAChAgAAZHJzL2Rvd25yZXYueG1sUEsFBgAAAAAEAAQA+QAAAJMDAAAAAA==&#10;" strokecolor="red" strokeweight="3pt"/>
            <v:shape id="AutoShape 4" o:spid="_x0000_s1028" type="#_x0000_t32" style="position:absolute;left:6341;top:3356;width:172;height:25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qSeL8AAADaAAAADwAAAGRycy9kb3ducmV2LnhtbERPTYvCMBC9L/gfwgh726Z6sFKNIqKs&#10;sLJo9eJtaMa2tJmUJlvrvzcHYY+P971cD6YRPXWusqxgEsUgiHOrKy4UXC/7rzkI55E1NpZJwZMc&#10;rFejjyWm2j74TH3mCxFC2KWooPS+TaV0eUkGXWRb4sDdbWfQB9gVUnf4COGmkdM4nkmDFYeGElva&#10;lpTX2Z9RcNc//J0kvzeXH3fV5JTVTdLXSn2Oh80ChKfB/4vf7oNWELaGK+EGyN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jqSeL8AAADaAAAADwAAAAAAAAAAAAAAAACh&#10;AgAAZHJzL2Rvd25yZXYueG1sUEsFBgAAAAAEAAQA+QAAAI0DAAAAAA==&#10;" strokecolor="red" strokeweight="3pt"/>
          </v:group>
        </w:pict>
      </w:r>
      <w:r w:rsidR="00F27A18" w:rsidRPr="009336A0">
        <w:rPr>
          <w:noProof/>
          <w:sz w:val="24"/>
          <w:szCs w:val="24"/>
          <w:lang w:val="en-CA" w:eastAsia="en-CA"/>
        </w:rPr>
        <w:drawing>
          <wp:inline distT="0" distB="0" distL="0" distR="0">
            <wp:extent cx="2616200" cy="1202055"/>
            <wp:effectExtent l="0" t="0" r="0" b="0"/>
            <wp:docPr id="1" name="Picture 5"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1"/>
                    <pic:cNvPicPr>
                      <a:picLocks noChangeAspect="1" noChangeArrowheads="1"/>
                    </pic:cNvPicPr>
                  </pic:nvPicPr>
                  <pic:blipFill>
                    <a:blip r:embed="rId10" cstate="print">
                      <a:extLst>
                        <a:ext uri="{28A0092B-C50C-407E-A947-70E740481C1C}">
                          <a14:useLocalDpi xmlns:a14="http://schemas.microsoft.com/office/drawing/2010/main" val="0"/>
                        </a:ext>
                      </a:extLst>
                    </a:blip>
                    <a:srcRect l="19444" t="34906" r="32681" b="32704"/>
                    <a:stretch>
                      <a:fillRect/>
                    </a:stretch>
                  </pic:blipFill>
                  <pic:spPr bwMode="auto">
                    <a:xfrm>
                      <a:off x="0" y="0"/>
                      <a:ext cx="2616200" cy="1202055"/>
                    </a:xfrm>
                    <a:prstGeom prst="rect">
                      <a:avLst/>
                    </a:prstGeom>
                    <a:noFill/>
                    <a:ln>
                      <a:noFill/>
                    </a:ln>
                  </pic:spPr>
                </pic:pic>
              </a:graphicData>
            </a:graphic>
          </wp:inline>
        </w:drawing>
      </w:r>
    </w:p>
    <w:p w:rsidR="00D87FD5" w:rsidRPr="009336A0" w:rsidRDefault="00D87FD5" w:rsidP="00D87FD5">
      <w:pPr>
        <w:pStyle w:val="Caption"/>
        <w:jc w:val="center"/>
        <w:rPr>
          <w:sz w:val="24"/>
          <w:szCs w:val="24"/>
        </w:rPr>
      </w:pPr>
      <w:r w:rsidRPr="009336A0">
        <w:rPr>
          <w:color w:val="auto"/>
          <w:sz w:val="24"/>
          <w:szCs w:val="24"/>
        </w:rPr>
        <w:t>Figure 1</w:t>
      </w:r>
    </w:p>
    <w:p w:rsidR="00D87FD5" w:rsidRPr="009336A0" w:rsidRDefault="0055335C" w:rsidP="0055335C">
      <w:pPr>
        <w:tabs>
          <w:tab w:val="left" w:pos="720"/>
          <w:tab w:val="left" w:pos="1191"/>
          <w:tab w:val="left" w:pos="1588"/>
          <w:tab w:val="left" w:pos="1985"/>
        </w:tabs>
        <w:overflowPunct w:val="0"/>
        <w:autoSpaceDE w:val="0"/>
        <w:autoSpaceDN w:val="0"/>
        <w:adjustRightInd w:val="0"/>
        <w:spacing w:before="120"/>
        <w:jc w:val="both"/>
        <w:textAlignment w:val="baseline"/>
        <w:rPr>
          <w:sz w:val="24"/>
          <w:szCs w:val="24"/>
          <w:lang w:val="en-US"/>
        </w:rPr>
      </w:pPr>
      <w:r w:rsidRPr="009336A0">
        <w:rPr>
          <w:sz w:val="24"/>
          <w:szCs w:val="24"/>
          <w:lang w:val="en-US"/>
        </w:rPr>
        <w:t>Regarding your item 2,</w:t>
      </w:r>
      <w:r w:rsidR="00E60173">
        <w:rPr>
          <w:sz w:val="24"/>
          <w:szCs w:val="24"/>
          <w:lang w:val="en-US"/>
        </w:rPr>
        <w:t xml:space="preserve"> </w:t>
      </w:r>
      <w:r w:rsidR="00D87FD5" w:rsidRPr="009336A0">
        <w:rPr>
          <w:sz w:val="24"/>
          <w:szCs w:val="24"/>
          <w:lang w:val="en-US"/>
        </w:rPr>
        <w:t xml:space="preserve">IEEE P802.1AX-REV </w:t>
      </w:r>
      <w:r w:rsidRPr="009336A0">
        <w:rPr>
          <w:sz w:val="24"/>
          <w:szCs w:val="24"/>
          <w:lang w:val="en-US"/>
        </w:rPr>
        <w:t xml:space="preserve">does </w:t>
      </w:r>
      <w:r w:rsidR="00D87FD5" w:rsidRPr="009336A0">
        <w:rPr>
          <w:sz w:val="24"/>
          <w:szCs w:val="24"/>
          <w:lang w:val="en-US"/>
        </w:rPr>
        <w:t xml:space="preserve">support a non-default mode of operation thereby traffic is relayed via the Portal System hosting the Aggregation Link(s) carrying this traffic across the DRNI (so as to minimize IPL traffic).  </w:t>
      </w:r>
      <w:r w:rsidR="0039782F">
        <w:rPr>
          <w:sz w:val="24"/>
          <w:szCs w:val="24"/>
          <w:lang w:val="en-US"/>
        </w:rPr>
        <w:t>T</w:t>
      </w:r>
      <w:r w:rsidR="00EF6E5E">
        <w:rPr>
          <w:sz w:val="24"/>
          <w:szCs w:val="24"/>
          <w:lang w:val="en-US"/>
        </w:rPr>
        <w:t xml:space="preserve">he </w:t>
      </w:r>
      <w:r w:rsidR="0039782F">
        <w:rPr>
          <w:sz w:val="24"/>
          <w:szCs w:val="24"/>
          <w:lang w:val="en-US"/>
        </w:rPr>
        <w:t xml:space="preserve">failure-free </w:t>
      </w:r>
      <w:r w:rsidR="00EF6E5E">
        <w:rPr>
          <w:sz w:val="24"/>
          <w:szCs w:val="24"/>
          <w:lang w:val="en-US"/>
        </w:rPr>
        <w:t>ENNI of Figure 1</w:t>
      </w:r>
      <w:r w:rsidR="008909F7">
        <w:rPr>
          <w:sz w:val="24"/>
          <w:szCs w:val="24"/>
          <w:lang w:val="en-US"/>
        </w:rPr>
        <w:t xml:space="preserve"> is used as an example.  I</w:t>
      </w:r>
      <w:r w:rsidR="0039782F">
        <w:rPr>
          <w:sz w:val="24"/>
          <w:szCs w:val="24"/>
          <w:lang w:val="en-US"/>
        </w:rPr>
        <w:t>n this example</w:t>
      </w:r>
      <w:r w:rsidR="0039029E" w:rsidRPr="0039029E">
        <w:rPr>
          <w:sz w:val="24"/>
          <w:szCs w:val="24"/>
          <w:lang w:val="en-US"/>
        </w:rPr>
        <w:t xml:space="preserve"> </w:t>
      </w:r>
      <w:r w:rsidR="0039029E">
        <w:rPr>
          <w:sz w:val="24"/>
          <w:szCs w:val="24"/>
          <w:lang w:val="en-US"/>
        </w:rPr>
        <w:t xml:space="preserve">and focusing on </w:t>
      </w:r>
      <w:r w:rsidR="0039029E" w:rsidRPr="009336A0">
        <w:rPr>
          <w:sz w:val="24"/>
          <w:szCs w:val="24"/>
          <w:lang w:val="en-US"/>
        </w:rPr>
        <w:t>the left hand side of the ENNI</w:t>
      </w:r>
      <w:r w:rsidR="0039782F">
        <w:rPr>
          <w:sz w:val="24"/>
          <w:szCs w:val="24"/>
          <w:lang w:val="en-US"/>
        </w:rPr>
        <w:t xml:space="preserve">, the upper link and </w:t>
      </w:r>
      <w:r w:rsidR="0039782F" w:rsidRPr="009336A0">
        <w:rPr>
          <w:sz w:val="24"/>
          <w:szCs w:val="24"/>
          <w:lang w:val="en-US"/>
        </w:rPr>
        <w:t xml:space="preserve">the Gateway corresponding to the upper node </w:t>
      </w:r>
      <w:r w:rsidR="0039782F">
        <w:rPr>
          <w:sz w:val="24"/>
          <w:szCs w:val="24"/>
          <w:lang w:val="en-US"/>
        </w:rPr>
        <w:t xml:space="preserve">are selected for a given conversation that maps to a VLAN reachable via the lower node.  </w:t>
      </w:r>
      <w:r w:rsidR="0039029E">
        <w:rPr>
          <w:sz w:val="24"/>
          <w:szCs w:val="24"/>
          <w:lang w:val="en-US"/>
        </w:rPr>
        <w:t xml:space="preserve">If the conversation moves to the lower link, it has to traverse the IPL, enter the network via the </w:t>
      </w:r>
      <w:r w:rsidR="0039029E" w:rsidRPr="009336A0">
        <w:rPr>
          <w:sz w:val="24"/>
          <w:szCs w:val="24"/>
          <w:lang w:val="en-US"/>
        </w:rPr>
        <w:t xml:space="preserve">Gateway corresponding to the upper node </w:t>
      </w:r>
      <w:r w:rsidR="0039029E">
        <w:rPr>
          <w:sz w:val="24"/>
          <w:szCs w:val="24"/>
          <w:lang w:val="en-US"/>
        </w:rPr>
        <w:t xml:space="preserve">and be relayed </w:t>
      </w:r>
      <w:r w:rsidR="00AC0FB6">
        <w:rPr>
          <w:sz w:val="24"/>
          <w:szCs w:val="24"/>
          <w:lang w:val="en-US"/>
        </w:rPr>
        <w:t>through</w:t>
      </w:r>
      <w:r w:rsidR="0039029E">
        <w:rPr>
          <w:sz w:val="24"/>
          <w:szCs w:val="24"/>
          <w:lang w:val="en-US"/>
        </w:rPr>
        <w:t xml:space="preserve"> the network back to the lower</w:t>
      </w:r>
      <w:r w:rsidR="0039029E" w:rsidRPr="009336A0">
        <w:rPr>
          <w:sz w:val="24"/>
          <w:szCs w:val="24"/>
          <w:lang w:val="en-US"/>
        </w:rPr>
        <w:t xml:space="preserve"> node </w:t>
      </w:r>
      <w:r w:rsidR="0039029E">
        <w:rPr>
          <w:sz w:val="24"/>
          <w:szCs w:val="24"/>
          <w:lang w:val="en-US"/>
        </w:rPr>
        <w:t xml:space="preserve">to reach the VLAN it maps to.  The non-default mode of operation can be enabled so the conversation does not have to traverse the IPL and </w:t>
      </w:r>
      <w:r w:rsidR="00AC0FB6">
        <w:rPr>
          <w:sz w:val="24"/>
          <w:szCs w:val="24"/>
          <w:lang w:val="en-US"/>
        </w:rPr>
        <w:t xml:space="preserve">can </w:t>
      </w:r>
      <w:r w:rsidR="0039029E">
        <w:rPr>
          <w:sz w:val="24"/>
          <w:szCs w:val="24"/>
          <w:lang w:val="en-US"/>
        </w:rPr>
        <w:t xml:space="preserve">instead </w:t>
      </w:r>
      <w:r w:rsidR="00AC0FB6">
        <w:rPr>
          <w:sz w:val="24"/>
          <w:szCs w:val="24"/>
          <w:lang w:val="en-US"/>
        </w:rPr>
        <w:t xml:space="preserve">enter the network </w:t>
      </w:r>
      <w:r w:rsidR="0039029E">
        <w:rPr>
          <w:sz w:val="24"/>
          <w:szCs w:val="24"/>
          <w:lang w:val="en-US"/>
        </w:rPr>
        <w:t xml:space="preserve">directly through the </w:t>
      </w:r>
      <w:r w:rsidR="0039029E" w:rsidRPr="009336A0">
        <w:rPr>
          <w:sz w:val="24"/>
          <w:szCs w:val="24"/>
          <w:lang w:val="en-US"/>
        </w:rPr>
        <w:t xml:space="preserve">Gateway corresponding to the </w:t>
      </w:r>
      <w:r w:rsidR="0039029E">
        <w:rPr>
          <w:sz w:val="24"/>
          <w:szCs w:val="24"/>
          <w:lang w:val="en-US"/>
        </w:rPr>
        <w:t>lower</w:t>
      </w:r>
      <w:r w:rsidR="0039029E" w:rsidRPr="009336A0">
        <w:rPr>
          <w:sz w:val="24"/>
          <w:szCs w:val="24"/>
          <w:lang w:val="en-US"/>
        </w:rPr>
        <w:t xml:space="preserve"> node</w:t>
      </w:r>
      <w:r w:rsidR="0039029E">
        <w:rPr>
          <w:sz w:val="24"/>
          <w:szCs w:val="24"/>
          <w:lang w:val="en-US"/>
        </w:rPr>
        <w:t xml:space="preserve">.  </w:t>
      </w:r>
      <w:r w:rsidR="004526D8">
        <w:rPr>
          <w:sz w:val="24"/>
          <w:szCs w:val="24"/>
          <w:lang w:val="en-US"/>
        </w:rPr>
        <w:t xml:space="preserve">To summarize, this non-default mode of operation effectively allows the Gateway to change based on DRNI operation while the default mode of operation leaves the choice of the Gateway used for a given conversation to the network. </w:t>
      </w:r>
      <w:r w:rsidR="00BA4DC7">
        <w:rPr>
          <w:sz w:val="24"/>
          <w:szCs w:val="24"/>
          <w:lang w:val="en-US"/>
        </w:rPr>
        <w:t>A Boolean switch (</w:t>
      </w:r>
      <w:proofErr w:type="spellStart"/>
      <w:r w:rsidR="00BA4DC7">
        <w:rPr>
          <w:sz w:val="24"/>
          <w:szCs w:val="24"/>
          <w:lang w:val="en-US"/>
        </w:rPr>
        <w:t>aDrniPortConversationControl</w:t>
      </w:r>
      <w:proofErr w:type="spellEnd"/>
      <w:r w:rsidR="00BA4DC7">
        <w:rPr>
          <w:sz w:val="24"/>
          <w:szCs w:val="24"/>
          <w:lang w:val="en-US"/>
        </w:rPr>
        <w:t xml:space="preserve">) determines the chosen mode of operation.  When the non-default mode is selected, the Home Gateway Vector signals to the network the appropriate </w:t>
      </w:r>
      <w:r w:rsidR="00981A03">
        <w:rPr>
          <w:sz w:val="24"/>
          <w:szCs w:val="24"/>
          <w:lang w:val="en-US"/>
        </w:rPr>
        <w:t xml:space="preserve">Gateway </w:t>
      </w:r>
      <w:r w:rsidR="00BA4DC7">
        <w:rPr>
          <w:sz w:val="24"/>
          <w:szCs w:val="24"/>
          <w:lang w:val="en-US"/>
        </w:rPr>
        <w:t xml:space="preserve">for each </w:t>
      </w:r>
      <w:r w:rsidR="00FB27A4">
        <w:rPr>
          <w:sz w:val="24"/>
          <w:szCs w:val="24"/>
          <w:lang w:val="en-US"/>
        </w:rPr>
        <w:t>conversation</w:t>
      </w:r>
      <w:r w:rsidR="00BA4DC7">
        <w:rPr>
          <w:sz w:val="24"/>
          <w:szCs w:val="24"/>
          <w:lang w:val="en-US"/>
        </w:rPr>
        <w:t>.</w:t>
      </w:r>
    </w:p>
    <w:p w:rsidR="00801026" w:rsidRPr="009336A0" w:rsidRDefault="00801026" w:rsidP="00684517">
      <w:pPr>
        <w:spacing w:before="120"/>
        <w:jc w:val="both"/>
        <w:rPr>
          <w:sz w:val="24"/>
          <w:szCs w:val="24"/>
        </w:rPr>
      </w:pPr>
      <w:r w:rsidRPr="009336A0">
        <w:rPr>
          <w:sz w:val="24"/>
          <w:szCs w:val="24"/>
        </w:rPr>
        <w:lastRenderedPageBreak/>
        <w:t xml:space="preserve">We are attaching IEEE P802.1AX-REV </w:t>
      </w:r>
      <w:r w:rsidR="004D09B3" w:rsidRPr="009336A0">
        <w:rPr>
          <w:sz w:val="24"/>
          <w:szCs w:val="24"/>
        </w:rPr>
        <w:t>draft 4.5</w:t>
      </w:r>
      <w:r w:rsidR="00E60173">
        <w:rPr>
          <w:sz w:val="24"/>
          <w:szCs w:val="24"/>
        </w:rPr>
        <w:t xml:space="preserve">4.  This draft is final and is </w:t>
      </w:r>
      <w:r w:rsidR="00951BC9">
        <w:rPr>
          <w:sz w:val="24"/>
          <w:szCs w:val="24"/>
        </w:rPr>
        <w:t xml:space="preserve">expected to be approved </w:t>
      </w:r>
      <w:r w:rsidR="00E60173">
        <w:rPr>
          <w:sz w:val="24"/>
          <w:szCs w:val="24"/>
        </w:rPr>
        <w:t xml:space="preserve">late 2014.  We </w:t>
      </w:r>
      <w:r w:rsidR="00D87FD5" w:rsidRPr="009336A0">
        <w:rPr>
          <w:sz w:val="24"/>
          <w:szCs w:val="24"/>
        </w:rPr>
        <w:t>look forward to further intera</w:t>
      </w:r>
      <w:r w:rsidRPr="009336A0">
        <w:rPr>
          <w:sz w:val="24"/>
          <w:szCs w:val="24"/>
        </w:rPr>
        <w:t>ction between our organizations.</w:t>
      </w:r>
    </w:p>
    <w:p w:rsidR="00D87FD5" w:rsidRPr="009336A0" w:rsidRDefault="00801026" w:rsidP="00684517">
      <w:pPr>
        <w:spacing w:before="120"/>
        <w:jc w:val="both"/>
        <w:rPr>
          <w:sz w:val="24"/>
          <w:szCs w:val="24"/>
        </w:rPr>
      </w:pPr>
      <w:r w:rsidRPr="009336A0">
        <w:rPr>
          <w:sz w:val="24"/>
          <w:szCs w:val="24"/>
        </w:rPr>
        <w:t xml:space="preserve">IEEE 802.1 </w:t>
      </w:r>
      <w:r w:rsidR="00D87FD5" w:rsidRPr="009336A0">
        <w:rPr>
          <w:sz w:val="24"/>
          <w:szCs w:val="24"/>
        </w:rPr>
        <w:t xml:space="preserve">will be meeting next in </w:t>
      </w:r>
      <w:r w:rsidRPr="009336A0">
        <w:rPr>
          <w:sz w:val="24"/>
          <w:szCs w:val="24"/>
        </w:rPr>
        <w:t>Atlanta, Georgia, USA 12-15 January 2015</w:t>
      </w:r>
      <w:r w:rsidR="00D87FD5" w:rsidRPr="009336A0">
        <w:rPr>
          <w:sz w:val="24"/>
          <w:szCs w:val="24"/>
        </w:rPr>
        <w:t>.</w:t>
      </w:r>
    </w:p>
    <w:p w:rsidR="00075300" w:rsidRPr="009336A0" w:rsidRDefault="00075300" w:rsidP="00075300">
      <w:pPr>
        <w:jc w:val="center"/>
        <w:rPr>
          <w:sz w:val="24"/>
          <w:szCs w:val="24"/>
        </w:rPr>
      </w:pPr>
      <w:r w:rsidRPr="009336A0">
        <w:rPr>
          <w:sz w:val="24"/>
          <w:szCs w:val="24"/>
        </w:rPr>
        <w:t>_________________</w:t>
      </w:r>
    </w:p>
    <w:p w:rsidR="00075300" w:rsidRPr="009336A0" w:rsidRDefault="00075300" w:rsidP="00C2597D">
      <w:pPr>
        <w:jc w:val="center"/>
      </w:pPr>
    </w:p>
    <w:sectPr w:rsidR="00075300" w:rsidRPr="009336A0" w:rsidSect="00CA7B03">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F3" w:rsidRDefault="00EA4EF3">
      <w:r>
        <w:separator/>
      </w:r>
    </w:p>
  </w:endnote>
  <w:endnote w:type="continuationSeparator" w:id="0">
    <w:p w:rsidR="00EA4EF3" w:rsidRDefault="00EA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A5C" w:rsidRPr="0055785C" w:rsidRDefault="00B94A5C" w:rsidP="00557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CFF" w:rsidRDefault="009F5C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CFF" w:rsidRDefault="009F5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F3" w:rsidRDefault="00EA4EF3">
      <w:r>
        <w:separator/>
      </w:r>
    </w:p>
  </w:footnote>
  <w:footnote w:type="continuationSeparator" w:id="0">
    <w:p w:rsidR="00EA4EF3" w:rsidRDefault="00EA4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CFF" w:rsidRDefault="009F5C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03" w:rsidRPr="0055785C" w:rsidRDefault="00CA7B03" w:rsidP="005578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CFF" w:rsidRDefault="009F5C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56DC"/>
    <w:multiLevelType w:val="hybridMultilevel"/>
    <w:tmpl w:val="04709CEE"/>
    <w:lvl w:ilvl="0" w:tplc="D772DA08">
      <w:start w:val="1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A96593"/>
    <w:multiLevelType w:val="hybridMultilevel"/>
    <w:tmpl w:val="6638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052D8"/>
    <w:multiLevelType w:val="hybridMultilevel"/>
    <w:tmpl w:val="553A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C8030D"/>
    <w:multiLevelType w:val="hybridMultilevel"/>
    <w:tmpl w:val="4EA69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A251C"/>
    <w:multiLevelType w:val="multilevel"/>
    <w:tmpl w:val="9568223A"/>
    <w:lvl w:ilvl="0">
      <w:start w:val="1"/>
      <w:numFmt w:val="decimal"/>
      <w:pStyle w:val="enumlev1"/>
      <w:lvlText w:val="%1."/>
      <w:lvlJc w:val="right"/>
      <w:pPr>
        <w:tabs>
          <w:tab w:val="num" w:pos="1440"/>
        </w:tabs>
        <w:ind w:left="1440" w:hanging="720"/>
      </w:pPr>
      <w:rPr>
        <w:rFonts w:ascii="Arial" w:hAnsi="Arial" w:hint="default"/>
        <w:b w:val="0"/>
        <w:i w:val="0"/>
        <w:sz w:val="22"/>
        <w:u w:val="none"/>
      </w:rPr>
    </w:lvl>
    <w:lvl w:ilvl="1">
      <w:start w:val="1"/>
      <w:numFmt w:val="lowerLetter"/>
      <w:pStyle w:val="enumlev2"/>
      <w:lvlText w:val="%2)"/>
      <w:lvlJc w:val="right"/>
      <w:pPr>
        <w:tabs>
          <w:tab w:val="num" w:pos="2160"/>
        </w:tabs>
        <w:ind w:left="2160" w:hanging="720"/>
      </w:pPr>
      <w:rPr>
        <w:rFonts w:ascii="Arial" w:hAnsi="Arial" w:hint="default"/>
        <w:b w:val="0"/>
        <w:i w:val="0"/>
        <w:sz w:val="22"/>
      </w:rPr>
    </w:lvl>
    <w:lvl w:ilvl="2">
      <w:start w:val="1"/>
      <w:numFmt w:val="none"/>
      <w:pStyle w:val="enumlev3"/>
      <w:lvlText w:val="-"/>
      <w:lvlJc w:val="left"/>
      <w:pPr>
        <w:tabs>
          <w:tab w:val="num" w:pos="2880"/>
        </w:tabs>
        <w:ind w:left="2880" w:hanging="7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53233D17"/>
    <w:multiLevelType w:val="hybridMultilevel"/>
    <w:tmpl w:val="0F9668DE"/>
    <w:lvl w:ilvl="0" w:tplc="3D36BA00">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BE17C3"/>
    <w:multiLevelType w:val="hybridMultilevel"/>
    <w:tmpl w:val="2C621B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054B9F"/>
    <w:multiLevelType w:val="hybridMultilevel"/>
    <w:tmpl w:val="CF80F972"/>
    <w:lvl w:ilvl="0" w:tplc="63542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9500DB"/>
    <w:multiLevelType w:val="hybridMultilevel"/>
    <w:tmpl w:val="65643A36"/>
    <w:lvl w:ilvl="0" w:tplc="2EC47DEE">
      <w:start w:val="1"/>
      <w:numFmt w:val="lowerLetter"/>
      <w:pStyle w:val="listletter"/>
      <w:lvlText w:val="%1)"/>
      <w:lvlJc w:val="left"/>
      <w:pPr>
        <w:tabs>
          <w:tab w:val="num" w:pos="720"/>
        </w:tabs>
        <w:ind w:left="1152" w:hanging="432"/>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71661F0F"/>
    <w:multiLevelType w:val="hybridMultilevel"/>
    <w:tmpl w:val="A15A6182"/>
    <w:lvl w:ilvl="0" w:tplc="9866F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193BF1"/>
    <w:multiLevelType w:val="hybridMultilevel"/>
    <w:tmpl w:val="0D8CF1B6"/>
    <w:lvl w:ilvl="0" w:tplc="04090001">
      <w:start w:val="1"/>
      <w:numFmt w:val="bullet"/>
      <w:pStyle w:val="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688E7FA"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8"/>
  </w:num>
  <w:num w:numId="4">
    <w:abstractNumId w:val="6"/>
  </w:num>
  <w:num w:numId="5">
    <w:abstractNumId w:val="5"/>
  </w:num>
  <w:num w:numId="6">
    <w:abstractNumId w:val="9"/>
  </w:num>
  <w:num w:numId="7">
    <w:abstractNumId w:val="3"/>
  </w:num>
  <w:num w:numId="8">
    <w:abstractNumId w:val="7"/>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4529"/>
    <w:rsid w:val="0000397B"/>
    <w:rsid w:val="00004D21"/>
    <w:rsid w:val="00005891"/>
    <w:rsid w:val="00007D60"/>
    <w:rsid w:val="000126F3"/>
    <w:rsid w:val="000134F4"/>
    <w:rsid w:val="00014BEC"/>
    <w:rsid w:val="00015EE4"/>
    <w:rsid w:val="0002363C"/>
    <w:rsid w:val="000246D7"/>
    <w:rsid w:val="00026849"/>
    <w:rsid w:val="00026C80"/>
    <w:rsid w:val="00030DC8"/>
    <w:rsid w:val="00032698"/>
    <w:rsid w:val="00034B30"/>
    <w:rsid w:val="000357AD"/>
    <w:rsid w:val="00035E7A"/>
    <w:rsid w:val="0004013E"/>
    <w:rsid w:val="00040882"/>
    <w:rsid w:val="000414E9"/>
    <w:rsid w:val="00044E1E"/>
    <w:rsid w:val="000507C2"/>
    <w:rsid w:val="00050E4D"/>
    <w:rsid w:val="0005272E"/>
    <w:rsid w:val="000528B6"/>
    <w:rsid w:val="00052A3B"/>
    <w:rsid w:val="00056C3B"/>
    <w:rsid w:val="00061521"/>
    <w:rsid w:val="0006167C"/>
    <w:rsid w:val="00061D73"/>
    <w:rsid w:val="0006256C"/>
    <w:rsid w:val="00063B76"/>
    <w:rsid w:val="0006578C"/>
    <w:rsid w:val="00066742"/>
    <w:rsid w:val="00070140"/>
    <w:rsid w:val="00071B02"/>
    <w:rsid w:val="00072E4A"/>
    <w:rsid w:val="00073CA8"/>
    <w:rsid w:val="00075300"/>
    <w:rsid w:val="00075960"/>
    <w:rsid w:val="00077AF7"/>
    <w:rsid w:val="0008037E"/>
    <w:rsid w:val="00080CE0"/>
    <w:rsid w:val="00080F21"/>
    <w:rsid w:val="00081346"/>
    <w:rsid w:val="00082324"/>
    <w:rsid w:val="00083383"/>
    <w:rsid w:val="00084B13"/>
    <w:rsid w:val="00087EFF"/>
    <w:rsid w:val="00090103"/>
    <w:rsid w:val="00090C29"/>
    <w:rsid w:val="00095822"/>
    <w:rsid w:val="00096422"/>
    <w:rsid w:val="00096999"/>
    <w:rsid w:val="000A1B31"/>
    <w:rsid w:val="000A244A"/>
    <w:rsid w:val="000A26EB"/>
    <w:rsid w:val="000A2C50"/>
    <w:rsid w:val="000A3A25"/>
    <w:rsid w:val="000A6C01"/>
    <w:rsid w:val="000A6ED0"/>
    <w:rsid w:val="000A6FC4"/>
    <w:rsid w:val="000B1E7A"/>
    <w:rsid w:val="000B432D"/>
    <w:rsid w:val="000B5446"/>
    <w:rsid w:val="000B6EBF"/>
    <w:rsid w:val="000C0612"/>
    <w:rsid w:val="000C09FC"/>
    <w:rsid w:val="000C2C7F"/>
    <w:rsid w:val="000C622B"/>
    <w:rsid w:val="000C6EF9"/>
    <w:rsid w:val="000C79D8"/>
    <w:rsid w:val="000D18F6"/>
    <w:rsid w:val="000D357B"/>
    <w:rsid w:val="000D3A26"/>
    <w:rsid w:val="000D78FA"/>
    <w:rsid w:val="000D7A42"/>
    <w:rsid w:val="000E0613"/>
    <w:rsid w:val="000E1BE5"/>
    <w:rsid w:val="000E3D55"/>
    <w:rsid w:val="000E41FB"/>
    <w:rsid w:val="000E5745"/>
    <w:rsid w:val="000E6EB8"/>
    <w:rsid w:val="000E736E"/>
    <w:rsid w:val="000F0A8E"/>
    <w:rsid w:val="000F796C"/>
    <w:rsid w:val="00105D1A"/>
    <w:rsid w:val="00106094"/>
    <w:rsid w:val="0010677D"/>
    <w:rsid w:val="00110693"/>
    <w:rsid w:val="0011113A"/>
    <w:rsid w:val="001121C3"/>
    <w:rsid w:val="001125A3"/>
    <w:rsid w:val="00114A2C"/>
    <w:rsid w:val="00116F2B"/>
    <w:rsid w:val="00121FDE"/>
    <w:rsid w:val="00123B51"/>
    <w:rsid w:val="00125769"/>
    <w:rsid w:val="001261D3"/>
    <w:rsid w:val="001264FC"/>
    <w:rsid w:val="001274B7"/>
    <w:rsid w:val="001275FA"/>
    <w:rsid w:val="00127E81"/>
    <w:rsid w:val="001300EE"/>
    <w:rsid w:val="00130E9B"/>
    <w:rsid w:val="00131E61"/>
    <w:rsid w:val="00132F53"/>
    <w:rsid w:val="00133D0C"/>
    <w:rsid w:val="00134EEC"/>
    <w:rsid w:val="00137BFB"/>
    <w:rsid w:val="00141AC0"/>
    <w:rsid w:val="00142F52"/>
    <w:rsid w:val="001449AC"/>
    <w:rsid w:val="00146864"/>
    <w:rsid w:val="00147258"/>
    <w:rsid w:val="00150734"/>
    <w:rsid w:val="00150B6F"/>
    <w:rsid w:val="00156985"/>
    <w:rsid w:val="00156BAD"/>
    <w:rsid w:val="0015710C"/>
    <w:rsid w:val="00157B3E"/>
    <w:rsid w:val="00157BC8"/>
    <w:rsid w:val="00160036"/>
    <w:rsid w:val="00160368"/>
    <w:rsid w:val="001659CF"/>
    <w:rsid w:val="00166C41"/>
    <w:rsid w:val="00167879"/>
    <w:rsid w:val="00172233"/>
    <w:rsid w:val="00172564"/>
    <w:rsid w:val="0017386B"/>
    <w:rsid w:val="001741A3"/>
    <w:rsid w:val="00175869"/>
    <w:rsid w:val="00176259"/>
    <w:rsid w:val="0017673B"/>
    <w:rsid w:val="001771E8"/>
    <w:rsid w:val="00177ABE"/>
    <w:rsid w:val="00177B6A"/>
    <w:rsid w:val="00182DF8"/>
    <w:rsid w:val="001839C1"/>
    <w:rsid w:val="0018469A"/>
    <w:rsid w:val="00184CD5"/>
    <w:rsid w:val="00184EBB"/>
    <w:rsid w:val="001853E3"/>
    <w:rsid w:val="00186ACD"/>
    <w:rsid w:val="00191C5C"/>
    <w:rsid w:val="00193137"/>
    <w:rsid w:val="00194B9F"/>
    <w:rsid w:val="0019665C"/>
    <w:rsid w:val="001A0FE7"/>
    <w:rsid w:val="001A2813"/>
    <w:rsid w:val="001A57EE"/>
    <w:rsid w:val="001A7506"/>
    <w:rsid w:val="001B2656"/>
    <w:rsid w:val="001B27D0"/>
    <w:rsid w:val="001B3E21"/>
    <w:rsid w:val="001B6081"/>
    <w:rsid w:val="001B6B3C"/>
    <w:rsid w:val="001C0F4D"/>
    <w:rsid w:val="001C4E6D"/>
    <w:rsid w:val="001C5002"/>
    <w:rsid w:val="001C5208"/>
    <w:rsid w:val="001C6136"/>
    <w:rsid w:val="001C67B7"/>
    <w:rsid w:val="001D4FF6"/>
    <w:rsid w:val="001D521C"/>
    <w:rsid w:val="001D650E"/>
    <w:rsid w:val="001D68D8"/>
    <w:rsid w:val="001D698B"/>
    <w:rsid w:val="001E0138"/>
    <w:rsid w:val="001E0A72"/>
    <w:rsid w:val="001E14BF"/>
    <w:rsid w:val="001E2BF2"/>
    <w:rsid w:val="001E3DA9"/>
    <w:rsid w:val="001E569C"/>
    <w:rsid w:val="001E5B8F"/>
    <w:rsid w:val="001E5BE9"/>
    <w:rsid w:val="001E60EF"/>
    <w:rsid w:val="001F1147"/>
    <w:rsid w:val="001F4341"/>
    <w:rsid w:val="001F750B"/>
    <w:rsid w:val="001F7B46"/>
    <w:rsid w:val="0020045F"/>
    <w:rsid w:val="00203078"/>
    <w:rsid w:val="002038CC"/>
    <w:rsid w:val="00205BEE"/>
    <w:rsid w:val="00205C6B"/>
    <w:rsid w:val="00207629"/>
    <w:rsid w:val="0021090F"/>
    <w:rsid w:val="00211F38"/>
    <w:rsid w:val="00213379"/>
    <w:rsid w:val="00221F9D"/>
    <w:rsid w:val="00221FFC"/>
    <w:rsid w:val="00222381"/>
    <w:rsid w:val="002234E5"/>
    <w:rsid w:val="00226D43"/>
    <w:rsid w:val="00231477"/>
    <w:rsid w:val="00231CBE"/>
    <w:rsid w:val="002348A5"/>
    <w:rsid w:val="002353B5"/>
    <w:rsid w:val="00236FA8"/>
    <w:rsid w:val="00237F15"/>
    <w:rsid w:val="002412DD"/>
    <w:rsid w:val="00242A99"/>
    <w:rsid w:val="0024412D"/>
    <w:rsid w:val="00247C9A"/>
    <w:rsid w:val="00250707"/>
    <w:rsid w:val="00251009"/>
    <w:rsid w:val="002513B0"/>
    <w:rsid w:val="002524C3"/>
    <w:rsid w:val="00253DF3"/>
    <w:rsid w:val="00254622"/>
    <w:rsid w:val="0025560B"/>
    <w:rsid w:val="0026167E"/>
    <w:rsid w:val="00261B82"/>
    <w:rsid w:val="0026221B"/>
    <w:rsid w:val="002632D7"/>
    <w:rsid w:val="00263C68"/>
    <w:rsid w:val="0026435D"/>
    <w:rsid w:val="0026691D"/>
    <w:rsid w:val="00275ACC"/>
    <w:rsid w:val="0028012D"/>
    <w:rsid w:val="00281093"/>
    <w:rsid w:val="00282BDE"/>
    <w:rsid w:val="00286AB4"/>
    <w:rsid w:val="00286B8E"/>
    <w:rsid w:val="00286E6A"/>
    <w:rsid w:val="00286F19"/>
    <w:rsid w:val="00290BDA"/>
    <w:rsid w:val="00292FC9"/>
    <w:rsid w:val="00293A23"/>
    <w:rsid w:val="00293C38"/>
    <w:rsid w:val="0029478A"/>
    <w:rsid w:val="0029661E"/>
    <w:rsid w:val="00296877"/>
    <w:rsid w:val="002974AF"/>
    <w:rsid w:val="00297C4C"/>
    <w:rsid w:val="002A0EA7"/>
    <w:rsid w:val="002A5375"/>
    <w:rsid w:val="002A59B5"/>
    <w:rsid w:val="002A6B7B"/>
    <w:rsid w:val="002B35EF"/>
    <w:rsid w:val="002B6AFF"/>
    <w:rsid w:val="002B7945"/>
    <w:rsid w:val="002B7B81"/>
    <w:rsid w:val="002C06D1"/>
    <w:rsid w:val="002C1413"/>
    <w:rsid w:val="002C5C0C"/>
    <w:rsid w:val="002C5EAD"/>
    <w:rsid w:val="002D057F"/>
    <w:rsid w:val="002D37A6"/>
    <w:rsid w:val="002D3B75"/>
    <w:rsid w:val="002D3D7B"/>
    <w:rsid w:val="002D4BC5"/>
    <w:rsid w:val="002E27E0"/>
    <w:rsid w:val="002E31B9"/>
    <w:rsid w:val="002E54B6"/>
    <w:rsid w:val="002E57BC"/>
    <w:rsid w:val="002E5F0A"/>
    <w:rsid w:val="002E7A67"/>
    <w:rsid w:val="002F211D"/>
    <w:rsid w:val="002F31DD"/>
    <w:rsid w:val="002F4564"/>
    <w:rsid w:val="002F5758"/>
    <w:rsid w:val="002F7A25"/>
    <w:rsid w:val="00302C53"/>
    <w:rsid w:val="00303A74"/>
    <w:rsid w:val="0030502D"/>
    <w:rsid w:val="00305B31"/>
    <w:rsid w:val="003064A0"/>
    <w:rsid w:val="00306872"/>
    <w:rsid w:val="003069E9"/>
    <w:rsid w:val="00306D75"/>
    <w:rsid w:val="00307B3A"/>
    <w:rsid w:val="00310FF4"/>
    <w:rsid w:val="00311918"/>
    <w:rsid w:val="00311C43"/>
    <w:rsid w:val="003134DF"/>
    <w:rsid w:val="00313EDD"/>
    <w:rsid w:val="00314251"/>
    <w:rsid w:val="00316A43"/>
    <w:rsid w:val="00323A1D"/>
    <w:rsid w:val="00323D77"/>
    <w:rsid w:val="00325D4A"/>
    <w:rsid w:val="00326358"/>
    <w:rsid w:val="00330191"/>
    <w:rsid w:val="003308DD"/>
    <w:rsid w:val="0033388F"/>
    <w:rsid w:val="0033399B"/>
    <w:rsid w:val="003341C0"/>
    <w:rsid w:val="003342CF"/>
    <w:rsid w:val="00334BC5"/>
    <w:rsid w:val="003366CC"/>
    <w:rsid w:val="00340934"/>
    <w:rsid w:val="00345ADD"/>
    <w:rsid w:val="00350286"/>
    <w:rsid w:val="00350BC7"/>
    <w:rsid w:val="00351999"/>
    <w:rsid w:val="00351B10"/>
    <w:rsid w:val="00354887"/>
    <w:rsid w:val="00361EA8"/>
    <w:rsid w:val="0036374E"/>
    <w:rsid w:val="00363785"/>
    <w:rsid w:val="00365942"/>
    <w:rsid w:val="00366039"/>
    <w:rsid w:val="0036616B"/>
    <w:rsid w:val="00367730"/>
    <w:rsid w:val="003703E9"/>
    <w:rsid w:val="00370E71"/>
    <w:rsid w:val="0037123C"/>
    <w:rsid w:val="00371F76"/>
    <w:rsid w:val="00375018"/>
    <w:rsid w:val="00377991"/>
    <w:rsid w:val="0038280C"/>
    <w:rsid w:val="00383E0A"/>
    <w:rsid w:val="003852B6"/>
    <w:rsid w:val="003866A9"/>
    <w:rsid w:val="0039029E"/>
    <w:rsid w:val="00392CAE"/>
    <w:rsid w:val="00392F50"/>
    <w:rsid w:val="00393028"/>
    <w:rsid w:val="003941A3"/>
    <w:rsid w:val="00395DEA"/>
    <w:rsid w:val="0039782F"/>
    <w:rsid w:val="003A03DE"/>
    <w:rsid w:val="003A1C75"/>
    <w:rsid w:val="003A2B76"/>
    <w:rsid w:val="003A4336"/>
    <w:rsid w:val="003B00E0"/>
    <w:rsid w:val="003B42B8"/>
    <w:rsid w:val="003B6CD6"/>
    <w:rsid w:val="003B7138"/>
    <w:rsid w:val="003B7204"/>
    <w:rsid w:val="003C0549"/>
    <w:rsid w:val="003C2E3F"/>
    <w:rsid w:val="003C39C5"/>
    <w:rsid w:val="003C75DD"/>
    <w:rsid w:val="003D04C4"/>
    <w:rsid w:val="003D0A81"/>
    <w:rsid w:val="003D1D14"/>
    <w:rsid w:val="003D320D"/>
    <w:rsid w:val="003D47EE"/>
    <w:rsid w:val="003D53BF"/>
    <w:rsid w:val="003D7AB5"/>
    <w:rsid w:val="003E0A3D"/>
    <w:rsid w:val="003E0BEA"/>
    <w:rsid w:val="003E15FE"/>
    <w:rsid w:val="003E26EA"/>
    <w:rsid w:val="003E3412"/>
    <w:rsid w:val="003E5B41"/>
    <w:rsid w:val="003E773E"/>
    <w:rsid w:val="003E783A"/>
    <w:rsid w:val="003E7852"/>
    <w:rsid w:val="003F5FF1"/>
    <w:rsid w:val="003F61B7"/>
    <w:rsid w:val="003F75EF"/>
    <w:rsid w:val="0040020C"/>
    <w:rsid w:val="004015C4"/>
    <w:rsid w:val="00401A41"/>
    <w:rsid w:val="004027F6"/>
    <w:rsid w:val="004057F4"/>
    <w:rsid w:val="004059D1"/>
    <w:rsid w:val="00405A3E"/>
    <w:rsid w:val="00405A86"/>
    <w:rsid w:val="00406A89"/>
    <w:rsid w:val="0041297B"/>
    <w:rsid w:val="00414F76"/>
    <w:rsid w:val="004158DF"/>
    <w:rsid w:val="00416C2A"/>
    <w:rsid w:val="00422A8F"/>
    <w:rsid w:val="004238EF"/>
    <w:rsid w:val="004239E3"/>
    <w:rsid w:val="0042418C"/>
    <w:rsid w:val="00425609"/>
    <w:rsid w:val="00430282"/>
    <w:rsid w:val="004308C6"/>
    <w:rsid w:val="0043218C"/>
    <w:rsid w:val="00433400"/>
    <w:rsid w:val="004334AC"/>
    <w:rsid w:val="0043356D"/>
    <w:rsid w:val="00434A30"/>
    <w:rsid w:val="004371D3"/>
    <w:rsid w:val="004407FE"/>
    <w:rsid w:val="00444535"/>
    <w:rsid w:val="0044593B"/>
    <w:rsid w:val="0044618A"/>
    <w:rsid w:val="00446CE5"/>
    <w:rsid w:val="00450FE8"/>
    <w:rsid w:val="0045142E"/>
    <w:rsid w:val="004524CA"/>
    <w:rsid w:val="004526D8"/>
    <w:rsid w:val="00454042"/>
    <w:rsid w:val="00454051"/>
    <w:rsid w:val="0045613C"/>
    <w:rsid w:val="00456CEE"/>
    <w:rsid w:val="004617BA"/>
    <w:rsid w:val="00462457"/>
    <w:rsid w:val="00463B50"/>
    <w:rsid w:val="00466765"/>
    <w:rsid w:val="004722A2"/>
    <w:rsid w:val="00472C4B"/>
    <w:rsid w:val="00473231"/>
    <w:rsid w:val="004732E2"/>
    <w:rsid w:val="004738CB"/>
    <w:rsid w:val="0047495C"/>
    <w:rsid w:val="00475F44"/>
    <w:rsid w:val="004771AF"/>
    <w:rsid w:val="00477AFC"/>
    <w:rsid w:val="00477B77"/>
    <w:rsid w:val="00480D65"/>
    <w:rsid w:val="00482D14"/>
    <w:rsid w:val="00482DF7"/>
    <w:rsid w:val="00484C52"/>
    <w:rsid w:val="004902BA"/>
    <w:rsid w:val="00490843"/>
    <w:rsid w:val="00490A84"/>
    <w:rsid w:val="00491313"/>
    <w:rsid w:val="00491655"/>
    <w:rsid w:val="004932DB"/>
    <w:rsid w:val="00496090"/>
    <w:rsid w:val="00496694"/>
    <w:rsid w:val="004A0602"/>
    <w:rsid w:val="004A11F2"/>
    <w:rsid w:val="004A1619"/>
    <w:rsid w:val="004A2FD1"/>
    <w:rsid w:val="004A47CC"/>
    <w:rsid w:val="004A5B90"/>
    <w:rsid w:val="004A6190"/>
    <w:rsid w:val="004A62CB"/>
    <w:rsid w:val="004A64BF"/>
    <w:rsid w:val="004A70A2"/>
    <w:rsid w:val="004B096A"/>
    <w:rsid w:val="004B1913"/>
    <w:rsid w:val="004B312F"/>
    <w:rsid w:val="004B375F"/>
    <w:rsid w:val="004B5E2B"/>
    <w:rsid w:val="004B71D6"/>
    <w:rsid w:val="004B7F99"/>
    <w:rsid w:val="004C05E5"/>
    <w:rsid w:val="004C1838"/>
    <w:rsid w:val="004C1D35"/>
    <w:rsid w:val="004C2BC1"/>
    <w:rsid w:val="004C3EAF"/>
    <w:rsid w:val="004C42F7"/>
    <w:rsid w:val="004C6A4D"/>
    <w:rsid w:val="004C6B1C"/>
    <w:rsid w:val="004C7A32"/>
    <w:rsid w:val="004C7F19"/>
    <w:rsid w:val="004D0236"/>
    <w:rsid w:val="004D06C9"/>
    <w:rsid w:val="004D079D"/>
    <w:rsid w:val="004D09B3"/>
    <w:rsid w:val="004D3672"/>
    <w:rsid w:val="004D5DCB"/>
    <w:rsid w:val="004E2A81"/>
    <w:rsid w:val="004E2AE3"/>
    <w:rsid w:val="004E4945"/>
    <w:rsid w:val="004E53A9"/>
    <w:rsid w:val="004E55DF"/>
    <w:rsid w:val="004F3AC2"/>
    <w:rsid w:val="004F3C1D"/>
    <w:rsid w:val="004F4067"/>
    <w:rsid w:val="004F6A81"/>
    <w:rsid w:val="004F6CD5"/>
    <w:rsid w:val="00500813"/>
    <w:rsid w:val="00501FB2"/>
    <w:rsid w:val="00502913"/>
    <w:rsid w:val="00504074"/>
    <w:rsid w:val="00504132"/>
    <w:rsid w:val="00504303"/>
    <w:rsid w:val="0050540F"/>
    <w:rsid w:val="005057CC"/>
    <w:rsid w:val="00506D68"/>
    <w:rsid w:val="00516B9B"/>
    <w:rsid w:val="00517609"/>
    <w:rsid w:val="00522DB1"/>
    <w:rsid w:val="00523522"/>
    <w:rsid w:val="0052355A"/>
    <w:rsid w:val="0052507E"/>
    <w:rsid w:val="00525EAD"/>
    <w:rsid w:val="00526F1B"/>
    <w:rsid w:val="005307AC"/>
    <w:rsid w:val="00530D15"/>
    <w:rsid w:val="00531A29"/>
    <w:rsid w:val="005368BB"/>
    <w:rsid w:val="00537972"/>
    <w:rsid w:val="00540F0C"/>
    <w:rsid w:val="00542C03"/>
    <w:rsid w:val="00542E8F"/>
    <w:rsid w:val="00543522"/>
    <w:rsid w:val="00544401"/>
    <w:rsid w:val="00544DEE"/>
    <w:rsid w:val="00545169"/>
    <w:rsid w:val="0054601C"/>
    <w:rsid w:val="0055335C"/>
    <w:rsid w:val="00553B64"/>
    <w:rsid w:val="00553DFA"/>
    <w:rsid w:val="00554280"/>
    <w:rsid w:val="00554D82"/>
    <w:rsid w:val="0055785C"/>
    <w:rsid w:val="00561264"/>
    <w:rsid w:val="00561BDB"/>
    <w:rsid w:val="00562ACC"/>
    <w:rsid w:val="005663BD"/>
    <w:rsid w:val="00566589"/>
    <w:rsid w:val="00566F67"/>
    <w:rsid w:val="005723C3"/>
    <w:rsid w:val="005730AF"/>
    <w:rsid w:val="005731DA"/>
    <w:rsid w:val="005734E4"/>
    <w:rsid w:val="0057389A"/>
    <w:rsid w:val="005751A4"/>
    <w:rsid w:val="005752E0"/>
    <w:rsid w:val="005755A2"/>
    <w:rsid w:val="00575BB3"/>
    <w:rsid w:val="005773F1"/>
    <w:rsid w:val="00577E94"/>
    <w:rsid w:val="005807A0"/>
    <w:rsid w:val="00580BDE"/>
    <w:rsid w:val="00582FE6"/>
    <w:rsid w:val="00584E1C"/>
    <w:rsid w:val="00585648"/>
    <w:rsid w:val="005869F8"/>
    <w:rsid w:val="00586AFD"/>
    <w:rsid w:val="00590694"/>
    <w:rsid w:val="005939C4"/>
    <w:rsid w:val="00593F7C"/>
    <w:rsid w:val="00594DEB"/>
    <w:rsid w:val="005955F6"/>
    <w:rsid w:val="005A01B2"/>
    <w:rsid w:val="005A09EE"/>
    <w:rsid w:val="005A2840"/>
    <w:rsid w:val="005A2B35"/>
    <w:rsid w:val="005A591A"/>
    <w:rsid w:val="005A5B85"/>
    <w:rsid w:val="005A731B"/>
    <w:rsid w:val="005B335D"/>
    <w:rsid w:val="005B4880"/>
    <w:rsid w:val="005B4C3F"/>
    <w:rsid w:val="005B4D7E"/>
    <w:rsid w:val="005B4F44"/>
    <w:rsid w:val="005C00BC"/>
    <w:rsid w:val="005C0908"/>
    <w:rsid w:val="005C5AB8"/>
    <w:rsid w:val="005D00EA"/>
    <w:rsid w:val="005D0C85"/>
    <w:rsid w:val="005D16DB"/>
    <w:rsid w:val="005D1E9A"/>
    <w:rsid w:val="005D214B"/>
    <w:rsid w:val="005D3BC6"/>
    <w:rsid w:val="005D5BD8"/>
    <w:rsid w:val="005D5EAE"/>
    <w:rsid w:val="005E064E"/>
    <w:rsid w:val="005E2A2B"/>
    <w:rsid w:val="005E445C"/>
    <w:rsid w:val="005E5E16"/>
    <w:rsid w:val="005E5E88"/>
    <w:rsid w:val="005E6BF2"/>
    <w:rsid w:val="005E766F"/>
    <w:rsid w:val="005E7AE3"/>
    <w:rsid w:val="005F061A"/>
    <w:rsid w:val="005F700D"/>
    <w:rsid w:val="005F735C"/>
    <w:rsid w:val="005F7A87"/>
    <w:rsid w:val="006059DA"/>
    <w:rsid w:val="00605F59"/>
    <w:rsid w:val="00606248"/>
    <w:rsid w:val="00606D64"/>
    <w:rsid w:val="00616AAD"/>
    <w:rsid w:val="00622223"/>
    <w:rsid w:val="00622F67"/>
    <w:rsid w:val="00623B41"/>
    <w:rsid w:val="00624710"/>
    <w:rsid w:val="006267E5"/>
    <w:rsid w:val="00627F44"/>
    <w:rsid w:val="00630C7B"/>
    <w:rsid w:val="0063156B"/>
    <w:rsid w:val="006339E4"/>
    <w:rsid w:val="006412E2"/>
    <w:rsid w:val="00642FD2"/>
    <w:rsid w:val="00645C67"/>
    <w:rsid w:val="006507E7"/>
    <w:rsid w:val="00652E55"/>
    <w:rsid w:val="00653BA7"/>
    <w:rsid w:val="00655EB9"/>
    <w:rsid w:val="00657336"/>
    <w:rsid w:val="00664E71"/>
    <w:rsid w:val="00664FBE"/>
    <w:rsid w:val="006662CD"/>
    <w:rsid w:val="006707EA"/>
    <w:rsid w:val="006739AE"/>
    <w:rsid w:val="00673AF8"/>
    <w:rsid w:val="006742FA"/>
    <w:rsid w:val="00675C7F"/>
    <w:rsid w:val="0067778E"/>
    <w:rsid w:val="0068086C"/>
    <w:rsid w:val="00683EE0"/>
    <w:rsid w:val="00684517"/>
    <w:rsid w:val="00686762"/>
    <w:rsid w:val="0068776F"/>
    <w:rsid w:val="00687C20"/>
    <w:rsid w:val="00690C1C"/>
    <w:rsid w:val="00691F0C"/>
    <w:rsid w:val="0069217D"/>
    <w:rsid w:val="006922A1"/>
    <w:rsid w:val="00692D5F"/>
    <w:rsid w:val="00696D6E"/>
    <w:rsid w:val="00697360"/>
    <w:rsid w:val="006974C7"/>
    <w:rsid w:val="006A0C15"/>
    <w:rsid w:val="006A2F56"/>
    <w:rsid w:val="006A7341"/>
    <w:rsid w:val="006B0C7F"/>
    <w:rsid w:val="006B0D59"/>
    <w:rsid w:val="006B1CBF"/>
    <w:rsid w:val="006B250D"/>
    <w:rsid w:val="006B7CDD"/>
    <w:rsid w:val="006C1938"/>
    <w:rsid w:val="006D1277"/>
    <w:rsid w:val="006D1DA7"/>
    <w:rsid w:val="006D1F8E"/>
    <w:rsid w:val="006D206C"/>
    <w:rsid w:val="006D3D8E"/>
    <w:rsid w:val="006D4EA5"/>
    <w:rsid w:val="006D7C28"/>
    <w:rsid w:val="006E13F1"/>
    <w:rsid w:val="006E2AEA"/>
    <w:rsid w:val="006E46F1"/>
    <w:rsid w:val="006E6905"/>
    <w:rsid w:val="006E7112"/>
    <w:rsid w:val="006F0C6C"/>
    <w:rsid w:val="006F117B"/>
    <w:rsid w:val="006F3156"/>
    <w:rsid w:val="006F3A6C"/>
    <w:rsid w:val="006F3BF5"/>
    <w:rsid w:val="006F3CD0"/>
    <w:rsid w:val="006F50B6"/>
    <w:rsid w:val="006F5583"/>
    <w:rsid w:val="00701879"/>
    <w:rsid w:val="007047ED"/>
    <w:rsid w:val="00705E09"/>
    <w:rsid w:val="00710791"/>
    <w:rsid w:val="0071117C"/>
    <w:rsid w:val="00712C3C"/>
    <w:rsid w:val="007147A5"/>
    <w:rsid w:val="00714BC2"/>
    <w:rsid w:val="00715ED0"/>
    <w:rsid w:val="00716442"/>
    <w:rsid w:val="00716617"/>
    <w:rsid w:val="00716A16"/>
    <w:rsid w:val="007176DC"/>
    <w:rsid w:val="00721904"/>
    <w:rsid w:val="00724033"/>
    <w:rsid w:val="00725955"/>
    <w:rsid w:val="0073082F"/>
    <w:rsid w:val="007328B9"/>
    <w:rsid w:val="00733AFA"/>
    <w:rsid w:val="007351E0"/>
    <w:rsid w:val="0073634F"/>
    <w:rsid w:val="00743872"/>
    <w:rsid w:val="00744ACD"/>
    <w:rsid w:val="007452B6"/>
    <w:rsid w:val="00746812"/>
    <w:rsid w:val="0074721D"/>
    <w:rsid w:val="00750235"/>
    <w:rsid w:val="0075482C"/>
    <w:rsid w:val="00757273"/>
    <w:rsid w:val="0076371B"/>
    <w:rsid w:val="00763FE4"/>
    <w:rsid w:val="00765C94"/>
    <w:rsid w:val="007661FF"/>
    <w:rsid w:val="00770ED2"/>
    <w:rsid w:val="00771A18"/>
    <w:rsid w:val="007762F0"/>
    <w:rsid w:val="007810DD"/>
    <w:rsid w:val="00784567"/>
    <w:rsid w:val="00784664"/>
    <w:rsid w:val="00785303"/>
    <w:rsid w:val="00795657"/>
    <w:rsid w:val="00796A36"/>
    <w:rsid w:val="007A18BD"/>
    <w:rsid w:val="007A1C90"/>
    <w:rsid w:val="007A29F4"/>
    <w:rsid w:val="007A71DD"/>
    <w:rsid w:val="007B123D"/>
    <w:rsid w:val="007B6D0B"/>
    <w:rsid w:val="007C0152"/>
    <w:rsid w:val="007C07C4"/>
    <w:rsid w:val="007C1EAA"/>
    <w:rsid w:val="007C6542"/>
    <w:rsid w:val="007C7619"/>
    <w:rsid w:val="007D3A8A"/>
    <w:rsid w:val="007D4A41"/>
    <w:rsid w:val="007D6D7F"/>
    <w:rsid w:val="007D7D8F"/>
    <w:rsid w:val="007E0CED"/>
    <w:rsid w:val="007E365D"/>
    <w:rsid w:val="007F1835"/>
    <w:rsid w:val="007F2C15"/>
    <w:rsid w:val="007F2CD3"/>
    <w:rsid w:val="007F462E"/>
    <w:rsid w:val="007F5558"/>
    <w:rsid w:val="007F55EB"/>
    <w:rsid w:val="007F5DF8"/>
    <w:rsid w:val="00800763"/>
    <w:rsid w:val="00801026"/>
    <w:rsid w:val="00802326"/>
    <w:rsid w:val="008037AC"/>
    <w:rsid w:val="00804F68"/>
    <w:rsid w:val="00805064"/>
    <w:rsid w:val="00805941"/>
    <w:rsid w:val="00806F69"/>
    <w:rsid w:val="00807285"/>
    <w:rsid w:val="0081116A"/>
    <w:rsid w:val="00821FE3"/>
    <w:rsid w:val="008220A9"/>
    <w:rsid w:val="0082298A"/>
    <w:rsid w:val="00823A13"/>
    <w:rsid w:val="0082472E"/>
    <w:rsid w:val="008258C6"/>
    <w:rsid w:val="008262CF"/>
    <w:rsid w:val="00827A22"/>
    <w:rsid w:val="00827B3F"/>
    <w:rsid w:val="00827CE9"/>
    <w:rsid w:val="00833C51"/>
    <w:rsid w:val="00833E51"/>
    <w:rsid w:val="008379B0"/>
    <w:rsid w:val="00837A80"/>
    <w:rsid w:val="008423BC"/>
    <w:rsid w:val="00842FD0"/>
    <w:rsid w:val="00844791"/>
    <w:rsid w:val="00844B02"/>
    <w:rsid w:val="00844B15"/>
    <w:rsid w:val="00844BB4"/>
    <w:rsid w:val="008517F3"/>
    <w:rsid w:val="0085277C"/>
    <w:rsid w:val="00852FDD"/>
    <w:rsid w:val="0085498B"/>
    <w:rsid w:val="00854BDE"/>
    <w:rsid w:val="00855EBB"/>
    <w:rsid w:val="008572A4"/>
    <w:rsid w:val="008579BD"/>
    <w:rsid w:val="00862348"/>
    <w:rsid w:val="00862AD9"/>
    <w:rsid w:val="00870FD5"/>
    <w:rsid w:val="00871083"/>
    <w:rsid w:val="00871529"/>
    <w:rsid w:val="0087365F"/>
    <w:rsid w:val="00873900"/>
    <w:rsid w:val="00873E69"/>
    <w:rsid w:val="00874AE2"/>
    <w:rsid w:val="00875FB1"/>
    <w:rsid w:val="008766D7"/>
    <w:rsid w:val="00876BA1"/>
    <w:rsid w:val="00876BE6"/>
    <w:rsid w:val="00877330"/>
    <w:rsid w:val="00877D2D"/>
    <w:rsid w:val="00880918"/>
    <w:rsid w:val="0088104B"/>
    <w:rsid w:val="0088207A"/>
    <w:rsid w:val="0088350C"/>
    <w:rsid w:val="008909F7"/>
    <w:rsid w:val="00891DB7"/>
    <w:rsid w:val="0089498C"/>
    <w:rsid w:val="008A2313"/>
    <w:rsid w:val="008A5EC4"/>
    <w:rsid w:val="008A7FDB"/>
    <w:rsid w:val="008B03FF"/>
    <w:rsid w:val="008B1676"/>
    <w:rsid w:val="008B3933"/>
    <w:rsid w:val="008B3E0D"/>
    <w:rsid w:val="008B4010"/>
    <w:rsid w:val="008B457D"/>
    <w:rsid w:val="008B60FC"/>
    <w:rsid w:val="008B68B4"/>
    <w:rsid w:val="008B7164"/>
    <w:rsid w:val="008B7F79"/>
    <w:rsid w:val="008C14E1"/>
    <w:rsid w:val="008C2DDD"/>
    <w:rsid w:val="008C360F"/>
    <w:rsid w:val="008C3A08"/>
    <w:rsid w:val="008C4820"/>
    <w:rsid w:val="008C57E5"/>
    <w:rsid w:val="008C5F04"/>
    <w:rsid w:val="008C782B"/>
    <w:rsid w:val="008D0256"/>
    <w:rsid w:val="008D06FA"/>
    <w:rsid w:val="008D0A3D"/>
    <w:rsid w:val="008D14A6"/>
    <w:rsid w:val="008D17B9"/>
    <w:rsid w:val="008D24E1"/>
    <w:rsid w:val="008D39C9"/>
    <w:rsid w:val="008D5371"/>
    <w:rsid w:val="008E0A35"/>
    <w:rsid w:val="008E1F1B"/>
    <w:rsid w:val="008E2ABD"/>
    <w:rsid w:val="008E508A"/>
    <w:rsid w:val="008E636A"/>
    <w:rsid w:val="008E66A9"/>
    <w:rsid w:val="008E6F08"/>
    <w:rsid w:val="008E7A26"/>
    <w:rsid w:val="008F11EE"/>
    <w:rsid w:val="008F32C5"/>
    <w:rsid w:val="008F36FE"/>
    <w:rsid w:val="008F44F7"/>
    <w:rsid w:val="008F464B"/>
    <w:rsid w:val="008F6381"/>
    <w:rsid w:val="00900DD1"/>
    <w:rsid w:val="009014D7"/>
    <w:rsid w:val="00903C90"/>
    <w:rsid w:val="00903D50"/>
    <w:rsid w:val="009046F2"/>
    <w:rsid w:val="00906076"/>
    <w:rsid w:val="009070C1"/>
    <w:rsid w:val="00910004"/>
    <w:rsid w:val="009106A8"/>
    <w:rsid w:val="00911EB1"/>
    <w:rsid w:val="00920454"/>
    <w:rsid w:val="0092056D"/>
    <w:rsid w:val="00921084"/>
    <w:rsid w:val="009216CB"/>
    <w:rsid w:val="00921811"/>
    <w:rsid w:val="0092186B"/>
    <w:rsid w:val="00922650"/>
    <w:rsid w:val="00924C41"/>
    <w:rsid w:val="009268E2"/>
    <w:rsid w:val="00930AF7"/>
    <w:rsid w:val="00931D39"/>
    <w:rsid w:val="009336A0"/>
    <w:rsid w:val="0093421C"/>
    <w:rsid w:val="00935BA1"/>
    <w:rsid w:val="0093683E"/>
    <w:rsid w:val="009436A2"/>
    <w:rsid w:val="00945B90"/>
    <w:rsid w:val="0095095A"/>
    <w:rsid w:val="00951BC9"/>
    <w:rsid w:val="00951FD4"/>
    <w:rsid w:val="00954A41"/>
    <w:rsid w:val="0095513C"/>
    <w:rsid w:val="00955F20"/>
    <w:rsid w:val="00956716"/>
    <w:rsid w:val="00960AD7"/>
    <w:rsid w:val="00961D99"/>
    <w:rsid w:val="00965A35"/>
    <w:rsid w:val="00967C1D"/>
    <w:rsid w:val="00971CD0"/>
    <w:rsid w:val="0097212F"/>
    <w:rsid w:val="009722BB"/>
    <w:rsid w:val="009726D5"/>
    <w:rsid w:val="0097379E"/>
    <w:rsid w:val="009768D8"/>
    <w:rsid w:val="00980500"/>
    <w:rsid w:val="00981A03"/>
    <w:rsid w:val="009830B9"/>
    <w:rsid w:val="0098321C"/>
    <w:rsid w:val="00983670"/>
    <w:rsid w:val="00984E68"/>
    <w:rsid w:val="00984FE6"/>
    <w:rsid w:val="0098531E"/>
    <w:rsid w:val="00986E04"/>
    <w:rsid w:val="0098757C"/>
    <w:rsid w:val="0098758B"/>
    <w:rsid w:val="00987AF9"/>
    <w:rsid w:val="009907E6"/>
    <w:rsid w:val="00994529"/>
    <w:rsid w:val="009A0393"/>
    <w:rsid w:val="009A237E"/>
    <w:rsid w:val="009A27A7"/>
    <w:rsid w:val="009A2DD9"/>
    <w:rsid w:val="009A3755"/>
    <w:rsid w:val="009A582D"/>
    <w:rsid w:val="009A7C53"/>
    <w:rsid w:val="009B0FCE"/>
    <w:rsid w:val="009B1F51"/>
    <w:rsid w:val="009B2F20"/>
    <w:rsid w:val="009B4BBD"/>
    <w:rsid w:val="009B4F93"/>
    <w:rsid w:val="009B5D52"/>
    <w:rsid w:val="009B6E47"/>
    <w:rsid w:val="009C09C7"/>
    <w:rsid w:val="009C243B"/>
    <w:rsid w:val="009C2F3A"/>
    <w:rsid w:val="009C6277"/>
    <w:rsid w:val="009C632B"/>
    <w:rsid w:val="009D0424"/>
    <w:rsid w:val="009D3342"/>
    <w:rsid w:val="009D3F62"/>
    <w:rsid w:val="009E10F0"/>
    <w:rsid w:val="009E31BB"/>
    <w:rsid w:val="009E662B"/>
    <w:rsid w:val="009E77ED"/>
    <w:rsid w:val="009E7C57"/>
    <w:rsid w:val="009F4BE2"/>
    <w:rsid w:val="009F5CB2"/>
    <w:rsid w:val="009F5CFF"/>
    <w:rsid w:val="009F6556"/>
    <w:rsid w:val="009F75BD"/>
    <w:rsid w:val="00A016D8"/>
    <w:rsid w:val="00A03511"/>
    <w:rsid w:val="00A03DF5"/>
    <w:rsid w:val="00A042F0"/>
    <w:rsid w:val="00A04371"/>
    <w:rsid w:val="00A0467D"/>
    <w:rsid w:val="00A050AB"/>
    <w:rsid w:val="00A051EA"/>
    <w:rsid w:val="00A10F92"/>
    <w:rsid w:val="00A10FC6"/>
    <w:rsid w:val="00A14393"/>
    <w:rsid w:val="00A14AC2"/>
    <w:rsid w:val="00A14C58"/>
    <w:rsid w:val="00A203B1"/>
    <w:rsid w:val="00A224F0"/>
    <w:rsid w:val="00A25813"/>
    <w:rsid w:val="00A2639D"/>
    <w:rsid w:val="00A309C0"/>
    <w:rsid w:val="00A30F68"/>
    <w:rsid w:val="00A31BE6"/>
    <w:rsid w:val="00A33190"/>
    <w:rsid w:val="00A332EF"/>
    <w:rsid w:val="00A35013"/>
    <w:rsid w:val="00A377CE"/>
    <w:rsid w:val="00A414D8"/>
    <w:rsid w:val="00A4412C"/>
    <w:rsid w:val="00A534C5"/>
    <w:rsid w:val="00A55933"/>
    <w:rsid w:val="00A55989"/>
    <w:rsid w:val="00A5781D"/>
    <w:rsid w:val="00A6108F"/>
    <w:rsid w:val="00A6227F"/>
    <w:rsid w:val="00A63DA2"/>
    <w:rsid w:val="00A64F3F"/>
    <w:rsid w:val="00A65C15"/>
    <w:rsid w:val="00A65DAC"/>
    <w:rsid w:val="00A66556"/>
    <w:rsid w:val="00A701ED"/>
    <w:rsid w:val="00A7113E"/>
    <w:rsid w:val="00A71511"/>
    <w:rsid w:val="00A71716"/>
    <w:rsid w:val="00A732F4"/>
    <w:rsid w:val="00A747F1"/>
    <w:rsid w:val="00A813F8"/>
    <w:rsid w:val="00A823C8"/>
    <w:rsid w:val="00A84374"/>
    <w:rsid w:val="00A85DDA"/>
    <w:rsid w:val="00A87116"/>
    <w:rsid w:val="00A87253"/>
    <w:rsid w:val="00A872AE"/>
    <w:rsid w:val="00A91CC6"/>
    <w:rsid w:val="00A91F61"/>
    <w:rsid w:val="00A924AE"/>
    <w:rsid w:val="00A93CBD"/>
    <w:rsid w:val="00A95312"/>
    <w:rsid w:val="00A97391"/>
    <w:rsid w:val="00AA2C52"/>
    <w:rsid w:val="00AA359C"/>
    <w:rsid w:val="00AA694C"/>
    <w:rsid w:val="00AA7DA2"/>
    <w:rsid w:val="00AB0D64"/>
    <w:rsid w:val="00AB42EE"/>
    <w:rsid w:val="00AB538D"/>
    <w:rsid w:val="00AC066D"/>
    <w:rsid w:val="00AC0FB6"/>
    <w:rsid w:val="00AC26CB"/>
    <w:rsid w:val="00AC2922"/>
    <w:rsid w:val="00AC2D45"/>
    <w:rsid w:val="00AC4483"/>
    <w:rsid w:val="00AC4606"/>
    <w:rsid w:val="00AC760F"/>
    <w:rsid w:val="00AD0F18"/>
    <w:rsid w:val="00AD175B"/>
    <w:rsid w:val="00AD376A"/>
    <w:rsid w:val="00AD3926"/>
    <w:rsid w:val="00AD521C"/>
    <w:rsid w:val="00AD6F29"/>
    <w:rsid w:val="00AE13E5"/>
    <w:rsid w:val="00AE13FC"/>
    <w:rsid w:val="00AE3B22"/>
    <w:rsid w:val="00AE3F9C"/>
    <w:rsid w:val="00AF1065"/>
    <w:rsid w:val="00AF312F"/>
    <w:rsid w:val="00AF3A93"/>
    <w:rsid w:val="00AF4240"/>
    <w:rsid w:val="00AF4E22"/>
    <w:rsid w:val="00AF76D5"/>
    <w:rsid w:val="00B00141"/>
    <w:rsid w:val="00B011A7"/>
    <w:rsid w:val="00B01D18"/>
    <w:rsid w:val="00B02220"/>
    <w:rsid w:val="00B0262B"/>
    <w:rsid w:val="00B02CBA"/>
    <w:rsid w:val="00B03D0C"/>
    <w:rsid w:val="00B07F1D"/>
    <w:rsid w:val="00B101BF"/>
    <w:rsid w:val="00B10B64"/>
    <w:rsid w:val="00B11EBB"/>
    <w:rsid w:val="00B11EC9"/>
    <w:rsid w:val="00B1269E"/>
    <w:rsid w:val="00B128F9"/>
    <w:rsid w:val="00B200DF"/>
    <w:rsid w:val="00B23D7E"/>
    <w:rsid w:val="00B27B39"/>
    <w:rsid w:val="00B313ED"/>
    <w:rsid w:val="00B31441"/>
    <w:rsid w:val="00B35E01"/>
    <w:rsid w:val="00B37D19"/>
    <w:rsid w:val="00B4055E"/>
    <w:rsid w:val="00B41671"/>
    <w:rsid w:val="00B4171D"/>
    <w:rsid w:val="00B42310"/>
    <w:rsid w:val="00B44A38"/>
    <w:rsid w:val="00B44BCD"/>
    <w:rsid w:val="00B46201"/>
    <w:rsid w:val="00B500A1"/>
    <w:rsid w:val="00B50BF4"/>
    <w:rsid w:val="00B51E8B"/>
    <w:rsid w:val="00B52172"/>
    <w:rsid w:val="00B53185"/>
    <w:rsid w:val="00B53CCA"/>
    <w:rsid w:val="00B56F3E"/>
    <w:rsid w:val="00B63B7C"/>
    <w:rsid w:val="00B66057"/>
    <w:rsid w:val="00B675A7"/>
    <w:rsid w:val="00B67AC2"/>
    <w:rsid w:val="00B735C7"/>
    <w:rsid w:val="00B7389B"/>
    <w:rsid w:val="00B74A10"/>
    <w:rsid w:val="00B75474"/>
    <w:rsid w:val="00B75739"/>
    <w:rsid w:val="00B75FEA"/>
    <w:rsid w:val="00B777F7"/>
    <w:rsid w:val="00B812A3"/>
    <w:rsid w:val="00B81C5D"/>
    <w:rsid w:val="00B82059"/>
    <w:rsid w:val="00B83FBF"/>
    <w:rsid w:val="00B84004"/>
    <w:rsid w:val="00B8512A"/>
    <w:rsid w:val="00B8632D"/>
    <w:rsid w:val="00B86D99"/>
    <w:rsid w:val="00B87377"/>
    <w:rsid w:val="00B91E2D"/>
    <w:rsid w:val="00B94A5C"/>
    <w:rsid w:val="00B94D66"/>
    <w:rsid w:val="00B95422"/>
    <w:rsid w:val="00B957B9"/>
    <w:rsid w:val="00B95C56"/>
    <w:rsid w:val="00B96524"/>
    <w:rsid w:val="00BA0151"/>
    <w:rsid w:val="00BA01EF"/>
    <w:rsid w:val="00BA090D"/>
    <w:rsid w:val="00BA1BFC"/>
    <w:rsid w:val="00BA1EDF"/>
    <w:rsid w:val="00BA40F9"/>
    <w:rsid w:val="00BA4DC7"/>
    <w:rsid w:val="00BB256F"/>
    <w:rsid w:val="00BB781E"/>
    <w:rsid w:val="00BC027B"/>
    <w:rsid w:val="00BC3F99"/>
    <w:rsid w:val="00BC4CCE"/>
    <w:rsid w:val="00BD09ED"/>
    <w:rsid w:val="00BD34C5"/>
    <w:rsid w:val="00BD3B67"/>
    <w:rsid w:val="00BD7682"/>
    <w:rsid w:val="00BE055D"/>
    <w:rsid w:val="00BE618E"/>
    <w:rsid w:val="00BE6BAD"/>
    <w:rsid w:val="00BE6CD4"/>
    <w:rsid w:val="00BF377C"/>
    <w:rsid w:val="00BF67F0"/>
    <w:rsid w:val="00BF74DB"/>
    <w:rsid w:val="00C00D46"/>
    <w:rsid w:val="00C124AA"/>
    <w:rsid w:val="00C13D5F"/>
    <w:rsid w:val="00C172B2"/>
    <w:rsid w:val="00C2597D"/>
    <w:rsid w:val="00C376E7"/>
    <w:rsid w:val="00C40D6D"/>
    <w:rsid w:val="00C40E29"/>
    <w:rsid w:val="00C42738"/>
    <w:rsid w:val="00C428CF"/>
    <w:rsid w:val="00C437CD"/>
    <w:rsid w:val="00C44541"/>
    <w:rsid w:val="00C4571C"/>
    <w:rsid w:val="00C46C7E"/>
    <w:rsid w:val="00C50130"/>
    <w:rsid w:val="00C501A1"/>
    <w:rsid w:val="00C5581A"/>
    <w:rsid w:val="00C56448"/>
    <w:rsid w:val="00C56698"/>
    <w:rsid w:val="00C57132"/>
    <w:rsid w:val="00C574FF"/>
    <w:rsid w:val="00C57545"/>
    <w:rsid w:val="00C62DCB"/>
    <w:rsid w:val="00C65FBB"/>
    <w:rsid w:val="00C67228"/>
    <w:rsid w:val="00C710EC"/>
    <w:rsid w:val="00C72691"/>
    <w:rsid w:val="00C73A7A"/>
    <w:rsid w:val="00C76106"/>
    <w:rsid w:val="00C76281"/>
    <w:rsid w:val="00C76A2A"/>
    <w:rsid w:val="00C77E2E"/>
    <w:rsid w:val="00C82264"/>
    <w:rsid w:val="00C82ADE"/>
    <w:rsid w:val="00C830A7"/>
    <w:rsid w:val="00C87E5A"/>
    <w:rsid w:val="00C87FD9"/>
    <w:rsid w:val="00C937D5"/>
    <w:rsid w:val="00C93AC6"/>
    <w:rsid w:val="00C95152"/>
    <w:rsid w:val="00C95861"/>
    <w:rsid w:val="00C959CD"/>
    <w:rsid w:val="00CA491F"/>
    <w:rsid w:val="00CA79A7"/>
    <w:rsid w:val="00CA7B03"/>
    <w:rsid w:val="00CB05E9"/>
    <w:rsid w:val="00CB0746"/>
    <w:rsid w:val="00CB1690"/>
    <w:rsid w:val="00CB3142"/>
    <w:rsid w:val="00CB7017"/>
    <w:rsid w:val="00CC1037"/>
    <w:rsid w:val="00CC1B9E"/>
    <w:rsid w:val="00CC1EBD"/>
    <w:rsid w:val="00CC6A76"/>
    <w:rsid w:val="00CD14A2"/>
    <w:rsid w:val="00CD2800"/>
    <w:rsid w:val="00CD34CC"/>
    <w:rsid w:val="00CD6DE7"/>
    <w:rsid w:val="00CE67B9"/>
    <w:rsid w:val="00CE79C3"/>
    <w:rsid w:val="00CF0A04"/>
    <w:rsid w:val="00CF18E7"/>
    <w:rsid w:val="00CF7EC5"/>
    <w:rsid w:val="00CF7FE8"/>
    <w:rsid w:val="00D00C13"/>
    <w:rsid w:val="00D011DE"/>
    <w:rsid w:val="00D02C39"/>
    <w:rsid w:val="00D04610"/>
    <w:rsid w:val="00D06893"/>
    <w:rsid w:val="00D078BD"/>
    <w:rsid w:val="00D10ADC"/>
    <w:rsid w:val="00D12DFB"/>
    <w:rsid w:val="00D1472E"/>
    <w:rsid w:val="00D16217"/>
    <w:rsid w:val="00D17074"/>
    <w:rsid w:val="00D17DE5"/>
    <w:rsid w:val="00D20B4B"/>
    <w:rsid w:val="00D22E9E"/>
    <w:rsid w:val="00D23DA1"/>
    <w:rsid w:val="00D2613E"/>
    <w:rsid w:val="00D27A2B"/>
    <w:rsid w:val="00D302CA"/>
    <w:rsid w:val="00D31C35"/>
    <w:rsid w:val="00D32C75"/>
    <w:rsid w:val="00D32F87"/>
    <w:rsid w:val="00D341CB"/>
    <w:rsid w:val="00D3438B"/>
    <w:rsid w:val="00D35034"/>
    <w:rsid w:val="00D353F8"/>
    <w:rsid w:val="00D35528"/>
    <w:rsid w:val="00D401A2"/>
    <w:rsid w:val="00D40AD9"/>
    <w:rsid w:val="00D41FF8"/>
    <w:rsid w:val="00D44899"/>
    <w:rsid w:val="00D464FC"/>
    <w:rsid w:val="00D46572"/>
    <w:rsid w:val="00D479F3"/>
    <w:rsid w:val="00D5394B"/>
    <w:rsid w:val="00D54EAD"/>
    <w:rsid w:val="00D55239"/>
    <w:rsid w:val="00D57A50"/>
    <w:rsid w:val="00D57D85"/>
    <w:rsid w:val="00D6150D"/>
    <w:rsid w:val="00D61A22"/>
    <w:rsid w:val="00D640B4"/>
    <w:rsid w:val="00D64825"/>
    <w:rsid w:val="00D70199"/>
    <w:rsid w:val="00D7021B"/>
    <w:rsid w:val="00D70AFE"/>
    <w:rsid w:val="00D71442"/>
    <w:rsid w:val="00D71D2C"/>
    <w:rsid w:val="00D727EF"/>
    <w:rsid w:val="00D73A49"/>
    <w:rsid w:val="00D73EB4"/>
    <w:rsid w:val="00D74C35"/>
    <w:rsid w:val="00D753C1"/>
    <w:rsid w:val="00D75F67"/>
    <w:rsid w:val="00D773A2"/>
    <w:rsid w:val="00D77A34"/>
    <w:rsid w:val="00D81132"/>
    <w:rsid w:val="00D83A12"/>
    <w:rsid w:val="00D83E50"/>
    <w:rsid w:val="00D87FD5"/>
    <w:rsid w:val="00D91AB9"/>
    <w:rsid w:val="00D936E2"/>
    <w:rsid w:val="00D95D81"/>
    <w:rsid w:val="00D96528"/>
    <w:rsid w:val="00D965B8"/>
    <w:rsid w:val="00D965FF"/>
    <w:rsid w:val="00DA0B27"/>
    <w:rsid w:val="00DA1774"/>
    <w:rsid w:val="00DA3BA2"/>
    <w:rsid w:val="00DA5960"/>
    <w:rsid w:val="00DA67A6"/>
    <w:rsid w:val="00DA6B7E"/>
    <w:rsid w:val="00DB056F"/>
    <w:rsid w:val="00DB1BC0"/>
    <w:rsid w:val="00DB32ED"/>
    <w:rsid w:val="00DB4AA1"/>
    <w:rsid w:val="00DB4B47"/>
    <w:rsid w:val="00DB51D1"/>
    <w:rsid w:val="00DB69D0"/>
    <w:rsid w:val="00DC02B4"/>
    <w:rsid w:val="00DC181F"/>
    <w:rsid w:val="00DC2A55"/>
    <w:rsid w:val="00DC32D4"/>
    <w:rsid w:val="00DC32FC"/>
    <w:rsid w:val="00DC4F82"/>
    <w:rsid w:val="00DC67F5"/>
    <w:rsid w:val="00DC68D5"/>
    <w:rsid w:val="00DD1CB0"/>
    <w:rsid w:val="00DD26BF"/>
    <w:rsid w:val="00DD2BE7"/>
    <w:rsid w:val="00DD2C9B"/>
    <w:rsid w:val="00DD3502"/>
    <w:rsid w:val="00DD3824"/>
    <w:rsid w:val="00DD608F"/>
    <w:rsid w:val="00DD6E67"/>
    <w:rsid w:val="00DD7922"/>
    <w:rsid w:val="00DD7C07"/>
    <w:rsid w:val="00DE1613"/>
    <w:rsid w:val="00DE46B1"/>
    <w:rsid w:val="00DE5151"/>
    <w:rsid w:val="00DE6157"/>
    <w:rsid w:val="00DE62F3"/>
    <w:rsid w:val="00DE7243"/>
    <w:rsid w:val="00DE7B2C"/>
    <w:rsid w:val="00DE7CE7"/>
    <w:rsid w:val="00DF3832"/>
    <w:rsid w:val="00DF4322"/>
    <w:rsid w:val="00DF571A"/>
    <w:rsid w:val="00DF71DB"/>
    <w:rsid w:val="00E00315"/>
    <w:rsid w:val="00E00CFD"/>
    <w:rsid w:val="00E03463"/>
    <w:rsid w:val="00E0443F"/>
    <w:rsid w:val="00E04793"/>
    <w:rsid w:val="00E108B4"/>
    <w:rsid w:val="00E10E22"/>
    <w:rsid w:val="00E111A5"/>
    <w:rsid w:val="00E12B8A"/>
    <w:rsid w:val="00E12C21"/>
    <w:rsid w:val="00E174F8"/>
    <w:rsid w:val="00E17B05"/>
    <w:rsid w:val="00E223D2"/>
    <w:rsid w:val="00E331D8"/>
    <w:rsid w:val="00E36D03"/>
    <w:rsid w:val="00E403E5"/>
    <w:rsid w:val="00E40A87"/>
    <w:rsid w:val="00E436E5"/>
    <w:rsid w:val="00E447DD"/>
    <w:rsid w:val="00E450CC"/>
    <w:rsid w:val="00E45FA8"/>
    <w:rsid w:val="00E51B60"/>
    <w:rsid w:val="00E54767"/>
    <w:rsid w:val="00E60173"/>
    <w:rsid w:val="00E6532A"/>
    <w:rsid w:val="00E65701"/>
    <w:rsid w:val="00E66C37"/>
    <w:rsid w:val="00E7057F"/>
    <w:rsid w:val="00E708F0"/>
    <w:rsid w:val="00E71BE3"/>
    <w:rsid w:val="00E74577"/>
    <w:rsid w:val="00E807E5"/>
    <w:rsid w:val="00E80B55"/>
    <w:rsid w:val="00E81EC8"/>
    <w:rsid w:val="00E82679"/>
    <w:rsid w:val="00E826C4"/>
    <w:rsid w:val="00E83149"/>
    <w:rsid w:val="00E83B6D"/>
    <w:rsid w:val="00E84343"/>
    <w:rsid w:val="00E8667D"/>
    <w:rsid w:val="00E8745A"/>
    <w:rsid w:val="00E87585"/>
    <w:rsid w:val="00E90A81"/>
    <w:rsid w:val="00E91A3B"/>
    <w:rsid w:val="00E93226"/>
    <w:rsid w:val="00E93BC1"/>
    <w:rsid w:val="00E95EB7"/>
    <w:rsid w:val="00E95EE9"/>
    <w:rsid w:val="00E96607"/>
    <w:rsid w:val="00EA3889"/>
    <w:rsid w:val="00EA4767"/>
    <w:rsid w:val="00EA4EF3"/>
    <w:rsid w:val="00EA580F"/>
    <w:rsid w:val="00EB2CFB"/>
    <w:rsid w:val="00EB7D51"/>
    <w:rsid w:val="00EB7FC2"/>
    <w:rsid w:val="00EC03F0"/>
    <w:rsid w:val="00EC1C37"/>
    <w:rsid w:val="00EC2BB5"/>
    <w:rsid w:val="00EC2BD3"/>
    <w:rsid w:val="00ED2386"/>
    <w:rsid w:val="00ED407A"/>
    <w:rsid w:val="00ED43E9"/>
    <w:rsid w:val="00ED5237"/>
    <w:rsid w:val="00ED5450"/>
    <w:rsid w:val="00ED5BA4"/>
    <w:rsid w:val="00ED5CA4"/>
    <w:rsid w:val="00EE225F"/>
    <w:rsid w:val="00EE35F9"/>
    <w:rsid w:val="00EE4755"/>
    <w:rsid w:val="00EE4D16"/>
    <w:rsid w:val="00EE5AAD"/>
    <w:rsid w:val="00EF4501"/>
    <w:rsid w:val="00EF4A83"/>
    <w:rsid w:val="00EF58F3"/>
    <w:rsid w:val="00EF6814"/>
    <w:rsid w:val="00EF6918"/>
    <w:rsid w:val="00EF6E5E"/>
    <w:rsid w:val="00EF7C64"/>
    <w:rsid w:val="00F011F6"/>
    <w:rsid w:val="00F01F36"/>
    <w:rsid w:val="00F053D4"/>
    <w:rsid w:val="00F065D9"/>
    <w:rsid w:val="00F06639"/>
    <w:rsid w:val="00F1022E"/>
    <w:rsid w:val="00F136F1"/>
    <w:rsid w:val="00F13CE7"/>
    <w:rsid w:val="00F16131"/>
    <w:rsid w:val="00F2003E"/>
    <w:rsid w:val="00F2020D"/>
    <w:rsid w:val="00F224BA"/>
    <w:rsid w:val="00F229C3"/>
    <w:rsid w:val="00F27A18"/>
    <w:rsid w:val="00F30A8D"/>
    <w:rsid w:val="00F319EE"/>
    <w:rsid w:val="00F35DFF"/>
    <w:rsid w:val="00F36F61"/>
    <w:rsid w:val="00F41C4B"/>
    <w:rsid w:val="00F44AD9"/>
    <w:rsid w:val="00F50393"/>
    <w:rsid w:val="00F53DB1"/>
    <w:rsid w:val="00F54204"/>
    <w:rsid w:val="00F543AF"/>
    <w:rsid w:val="00F5640E"/>
    <w:rsid w:val="00F56C4A"/>
    <w:rsid w:val="00F63A4E"/>
    <w:rsid w:val="00F657DA"/>
    <w:rsid w:val="00F65BFA"/>
    <w:rsid w:val="00F66A87"/>
    <w:rsid w:val="00F66B81"/>
    <w:rsid w:val="00F66E19"/>
    <w:rsid w:val="00F66E5D"/>
    <w:rsid w:val="00F67A8F"/>
    <w:rsid w:val="00F70A8B"/>
    <w:rsid w:val="00F70CC1"/>
    <w:rsid w:val="00F727AD"/>
    <w:rsid w:val="00F74C2C"/>
    <w:rsid w:val="00F75B64"/>
    <w:rsid w:val="00F81141"/>
    <w:rsid w:val="00F8201B"/>
    <w:rsid w:val="00F83297"/>
    <w:rsid w:val="00F85169"/>
    <w:rsid w:val="00F8546B"/>
    <w:rsid w:val="00F85E91"/>
    <w:rsid w:val="00F86137"/>
    <w:rsid w:val="00F87EB4"/>
    <w:rsid w:val="00F939C0"/>
    <w:rsid w:val="00F96592"/>
    <w:rsid w:val="00FA0BF1"/>
    <w:rsid w:val="00FA191A"/>
    <w:rsid w:val="00FA203D"/>
    <w:rsid w:val="00FA2B97"/>
    <w:rsid w:val="00FA641B"/>
    <w:rsid w:val="00FA7B38"/>
    <w:rsid w:val="00FB0A73"/>
    <w:rsid w:val="00FB0E63"/>
    <w:rsid w:val="00FB0F8D"/>
    <w:rsid w:val="00FB16A2"/>
    <w:rsid w:val="00FB27A4"/>
    <w:rsid w:val="00FB4B99"/>
    <w:rsid w:val="00FB5DD8"/>
    <w:rsid w:val="00FC07EF"/>
    <w:rsid w:val="00FC28A5"/>
    <w:rsid w:val="00FC2BA9"/>
    <w:rsid w:val="00FC5DCA"/>
    <w:rsid w:val="00FC7E38"/>
    <w:rsid w:val="00FD0679"/>
    <w:rsid w:val="00FD1860"/>
    <w:rsid w:val="00FD1C74"/>
    <w:rsid w:val="00FD7A36"/>
    <w:rsid w:val="00FE2FDF"/>
    <w:rsid w:val="00FE34CE"/>
    <w:rsid w:val="00FE3B2A"/>
    <w:rsid w:val="00FE60D2"/>
    <w:rsid w:val="00FF3851"/>
    <w:rsid w:val="00FF4105"/>
    <w:rsid w:val="00FF5911"/>
    <w:rsid w:val="00FF5A2C"/>
    <w:rsid w:val="00FF6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4"/>
        <o:r id="V:Rule2" type="connector" idref="#AutoShape 6"/>
        <o:r id="V:Rule3" type="connector" idref="#AutoShape 3"/>
        <o:r id="V:Rule4"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59"/>
    <w:rPr>
      <w:lang w:val="en-GB"/>
    </w:rPr>
  </w:style>
  <w:style w:type="paragraph" w:styleId="Heading1">
    <w:name w:val="heading 1"/>
    <w:basedOn w:val="Normal"/>
    <w:next w:val="Normal"/>
    <w:qFormat/>
    <w:rsid w:val="006B0D59"/>
    <w:pPr>
      <w:keepNext/>
      <w:jc w:val="center"/>
      <w:outlineLvl w:val="0"/>
    </w:pPr>
    <w:rPr>
      <w:b/>
      <w:sz w:val="28"/>
    </w:rPr>
  </w:style>
  <w:style w:type="paragraph" w:styleId="Heading2">
    <w:name w:val="heading 2"/>
    <w:basedOn w:val="Normal"/>
    <w:next w:val="Normal"/>
    <w:qFormat/>
    <w:rsid w:val="006B0D59"/>
    <w:pPr>
      <w:keepNext/>
      <w:spacing w:before="240" w:after="60"/>
      <w:outlineLvl w:val="1"/>
    </w:pPr>
    <w:rPr>
      <w:rFonts w:ascii="Arial" w:hAnsi="Arial" w:cs="Arial"/>
      <w:b/>
      <w:bCs/>
      <w:i/>
      <w:iCs/>
      <w:sz w:val="24"/>
      <w:szCs w:val="28"/>
    </w:rPr>
  </w:style>
  <w:style w:type="paragraph" w:styleId="Heading3">
    <w:name w:val="heading 3"/>
    <w:basedOn w:val="Normal"/>
    <w:next w:val="Normal"/>
    <w:qFormat/>
    <w:rsid w:val="006B0D59"/>
    <w:pPr>
      <w:keepNext/>
      <w:jc w:val="center"/>
      <w:outlineLvl w:val="2"/>
    </w:pPr>
    <w:rPr>
      <w:b/>
      <w:bCs/>
      <w:sz w:val="24"/>
      <w:lang w:val="en-US" w:eastAsia="ja-JP"/>
    </w:rPr>
  </w:style>
  <w:style w:type="paragraph" w:styleId="Heading4">
    <w:name w:val="heading 4"/>
    <w:basedOn w:val="Normal"/>
    <w:next w:val="Normal"/>
    <w:qFormat/>
    <w:rsid w:val="006B0D59"/>
    <w:pPr>
      <w:keepNext/>
      <w:jc w:val="both"/>
      <w:outlineLvl w:val="3"/>
    </w:pPr>
    <w:rPr>
      <w:bCs/>
      <w:sz w:val="24"/>
      <w:lang w:val="en-US"/>
    </w:rPr>
  </w:style>
  <w:style w:type="paragraph" w:styleId="Heading5">
    <w:name w:val="heading 5"/>
    <w:basedOn w:val="Normal"/>
    <w:next w:val="NormalIndent"/>
    <w:qFormat/>
    <w:rsid w:val="0011113A"/>
    <w:pPr>
      <w:keepNext/>
      <w:keepLines/>
      <w:widowControl w:val="0"/>
      <w:tabs>
        <w:tab w:val="num" w:pos="1008"/>
      </w:tabs>
      <w:spacing w:line="360" w:lineRule="auto"/>
      <w:ind w:left="1008" w:hanging="1008"/>
      <w:jc w:val="both"/>
      <w:outlineLvl w:val="4"/>
    </w:pPr>
    <w:rPr>
      <w:rFonts w:eastAsia="SimSun"/>
      <w:b/>
      <w:kern w:val="2"/>
      <w:sz w:val="21"/>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0D59"/>
    <w:rPr>
      <w:color w:val="0000FF"/>
      <w:u w:val="single"/>
    </w:rPr>
  </w:style>
  <w:style w:type="paragraph" w:customStyle="1" w:styleId="enumlev1">
    <w:name w:val="enumlev1"/>
    <w:basedOn w:val="Normal"/>
    <w:rsid w:val="006B0D59"/>
    <w:pPr>
      <w:numPr>
        <w:numId w:val="1"/>
      </w:numPr>
      <w:tabs>
        <w:tab w:val="left" w:pos="794"/>
        <w:tab w:val="left" w:pos="1191"/>
        <w:tab w:val="left" w:pos="1588"/>
        <w:tab w:val="left" w:pos="1985"/>
      </w:tabs>
      <w:spacing w:before="86"/>
    </w:pPr>
    <w:rPr>
      <w:rFonts w:ascii="Arial" w:hAnsi="Arial"/>
      <w:sz w:val="22"/>
    </w:rPr>
  </w:style>
  <w:style w:type="paragraph" w:customStyle="1" w:styleId="enumlev2">
    <w:name w:val="enumlev2"/>
    <w:basedOn w:val="enumlev1"/>
    <w:rsid w:val="006B0D59"/>
    <w:pPr>
      <w:numPr>
        <w:ilvl w:val="1"/>
      </w:numPr>
      <w:tabs>
        <w:tab w:val="clear" w:pos="2160"/>
        <w:tab w:val="num" w:pos="360"/>
      </w:tabs>
    </w:pPr>
  </w:style>
  <w:style w:type="paragraph" w:customStyle="1" w:styleId="enumlev3">
    <w:name w:val="enumlev3"/>
    <w:basedOn w:val="enumlev2"/>
    <w:rsid w:val="006B0D59"/>
    <w:pPr>
      <w:numPr>
        <w:ilvl w:val="2"/>
      </w:numPr>
      <w:tabs>
        <w:tab w:val="clear" w:pos="2880"/>
        <w:tab w:val="num" w:pos="360"/>
      </w:tabs>
    </w:pPr>
  </w:style>
  <w:style w:type="character" w:styleId="FollowedHyperlink">
    <w:name w:val="FollowedHyperlink"/>
    <w:rsid w:val="006B0D59"/>
    <w:rPr>
      <w:color w:val="800080"/>
      <w:u w:val="single"/>
    </w:rPr>
  </w:style>
  <w:style w:type="paragraph" w:styleId="Footer">
    <w:name w:val="footer"/>
    <w:basedOn w:val="Normal"/>
    <w:rsid w:val="006B0D59"/>
    <w:pPr>
      <w:tabs>
        <w:tab w:val="center" w:pos="4153"/>
        <w:tab w:val="right" w:pos="8306"/>
      </w:tabs>
    </w:pPr>
  </w:style>
  <w:style w:type="character" w:styleId="PageNumber">
    <w:name w:val="page number"/>
    <w:basedOn w:val="DefaultParagraphFont"/>
    <w:rsid w:val="006B0D59"/>
  </w:style>
  <w:style w:type="paragraph" w:customStyle="1" w:styleId="BulletIndent">
    <w:name w:val="Bullet Indent"/>
    <w:basedOn w:val="Normal"/>
    <w:rsid w:val="006B0D59"/>
    <w:pPr>
      <w:numPr>
        <w:numId w:val="2"/>
      </w:numPr>
      <w:spacing w:before="40"/>
    </w:pPr>
    <w:rPr>
      <w:szCs w:val="24"/>
      <w:lang w:val="en-US"/>
    </w:rPr>
  </w:style>
  <w:style w:type="paragraph" w:customStyle="1" w:styleId="Listedoc">
    <w:name w:val="Liste_doc"/>
    <w:basedOn w:val="Normal"/>
    <w:rsid w:val="006B0D59"/>
    <w:pPr>
      <w:overflowPunct w:val="0"/>
      <w:autoSpaceDE w:val="0"/>
      <w:autoSpaceDN w:val="0"/>
      <w:adjustRightInd w:val="0"/>
      <w:textAlignment w:val="baseline"/>
    </w:pPr>
    <w:rPr>
      <w:rFonts w:ascii="Arial" w:eastAsia="MS PGothic" w:hAnsi="Arial"/>
      <w:lang w:eastAsia="ja-JP"/>
    </w:rPr>
  </w:style>
  <w:style w:type="paragraph" w:styleId="BodyText">
    <w:name w:val="Body Text"/>
    <w:basedOn w:val="Normal"/>
    <w:rsid w:val="006B0D59"/>
    <w:rPr>
      <w:sz w:val="24"/>
      <w:lang w:val="en-US" w:eastAsia="ja-JP"/>
    </w:rPr>
  </w:style>
  <w:style w:type="paragraph" w:styleId="BodyText2">
    <w:name w:val="Body Text 2"/>
    <w:basedOn w:val="Normal"/>
    <w:rsid w:val="006B0D59"/>
    <w:rPr>
      <w:sz w:val="22"/>
      <w:lang w:val="en-US" w:eastAsia="ja-JP"/>
    </w:rPr>
  </w:style>
  <w:style w:type="paragraph" w:styleId="BodyText3">
    <w:name w:val="Body Text 3"/>
    <w:basedOn w:val="Normal"/>
    <w:rsid w:val="006B0D59"/>
    <w:pPr>
      <w:ind w:left="709" w:hanging="283"/>
      <w:jc w:val="both"/>
    </w:pPr>
    <w:rPr>
      <w:sz w:val="24"/>
      <w:lang w:val="en-US"/>
    </w:rPr>
  </w:style>
  <w:style w:type="paragraph" w:styleId="BodyTextIndent">
    <w:name w:val="Body Text Indent"/>
    <w:basedOn w:val="Normal"/>
    <w:rsid w:val="006B0D59"/>
    <w:pPr>
      <w:tabs>
        <w:tab w:val="left" w:pos="794"/>
        <w:tab w:val="left" w:pos="1191"/>
        <w:tab w:val="left" w:pos="1588"/>
        <w:tab w:val="left" w:pos="1985"/>
      </w:tabs>
      <w:overflowPunct w:val="0"/>
      <w:autoSpaceDE w:val="0"/>
      <w:autoSpaceDN w:val="0"/>
      <w:adjustRightInd w:val="0"/>
      <w:spacing w:before="120" w:line="360" w:lineRule="auto"/>
      <w:ind w:firstLineChars="354" w:firstLine="637"/>
    </w:pPr>
    <w:rPr>
      <w:rFonts w:eastAsia="SimSun"/>
      <w:sz w:val="24"/>
      <w:szCs w:val="21"/>
      <w:lang w:val="en-US" w:eastAsia="zh-CN"/>
    </w:rPr>
  </w:style>
  <w:style w:type="paragraph" w:styleId="Index1">
    <w:name w:val="index 1"/>
    <w:basedOn w:val="Normal"/>
    <w:next w:val="Normal"/>
    <w:semiHidden/>
    <w:rsid w:val="006B0D59"/>
    <w:pPr>
      <w:tabs>
        <w:tab w:val="left" w:pos="794"/>
        <w:tab w:val="left" w:pos="1191"/>
        <w:tab w:val="left" w:pos="1588"/>
        <w:tab w:val="left" w:pos="1985"/>
      </w:tabs>
      <w:overflowPunct w:val="0"/>
      <w:autoSpaceDE w:val="0"/>
      <w:autoSpaceDN w:val="0"/>
      <w:adjustRightInd w:val="0"/>
      <w:spacing w:before="120"/>
      <w:textAlignment w:val="baseline"/>
    </w:pPr>
    <w:rPr>
      <w:rFonts w:eastAsia="SimSun"/>
      <w:sz w:val="24"/>
    </w:rPr>
  </w:style>
  <w:style w:type="paragraph" w:styleId="Header">
    <w:name w:val="header"/>
    <w:basedOn w:val="Normal"/>
    <w:rsid w:val="006B0D59"/>
    <w:pPr>
      <w:tabs>
        <w:tab w:val="center" w:pos="4153"/>
        <w:tab w:val="right" w:pos="8306"/>
      </w:tabs>
    </w:pPr>
  </w:style>
  <w:style w:type="paragraph" w:customStyle="1" w:styleId="Normalaftertitle">
    <w:name w:val="Normal_after_title"/>
    <w:basedOn w:val="Normal"/>
    <w:next w:val="Normal"/>
    <w:rsid w:val="006B0D59"/>
    <w:pPr>
      <w:tabs>
        <w:tab w:val="left" w:pos="794"/>
        <w:tab w:val="left" w:pos="1191"/>
        <w:tab w:val="left" w:pos="1588"/>
        <w:tab w:val="left" w:pos="1985"/>
      </w:tabs>
      <w:overflowPunct w:val="0"/>
      <w:autoSpaceDE w:val="0"/>
      <w:autoSpaceDN w:val="0"/>
      <w:adjustRightInd w:val="0"/>
      <w:spacing w:before="360"/>
      <w:jc w:val="both"/>
      <w:textAlignment w:val="baseline"/>
    </w:pPr>
    <w:rPr>
      <w:rFonts w:eastAsia="SimSun"/>
      <w:sz w:val="24"/>
    </w:rPr>
  </w:style>
  <w:style w:type="paragraph" w:styleId="NormalIndent">
    <w:name w:val="Normal Indent"/>
    <w:basedOn w:val="Normal"/>
    <w:rsid w:val="0011113A"/>
    <w:pPr>
      <w:widowControl w:val="0"/>
      <w:ind w:firstLine="420"/>
      <w:jc w:val="both"/>
    </w:pPr>
    <w:rPr>
      <w:rFonts w:eastAsia="SimSun"/>
      <w:kern w:val="2"/>
      <w:sz w:val="21"/>
      <w:lang w:val="en-US" w:eastAsia="zh-CN"/>
    </w:rPr>
  </w:style>
  <w:style w:type="paragraph" w:customStyle="1" w:styleId="listletter">
    <w:name w:val="list letter"/>
    <w:basedOn w:val="List"/>
    <w:rsid w:val="005E5E16"/>
    <w:pPr>
      <w:numPr>
        <w:numId w:val="3"/>
      </w:numPr>
      <w:tabs>
        <w:tab w:val="left" w:pos="794"/>
        <w:tab w:val="left" w:pos="1191"/>
        <w:tab w:val="left" w:pos="1588"/>
        <w:tab w:val="left" w:pos="1985"/>
      </w:tabs>
      <w:overflowPunct w:val="0"/>
      <w:autoSpaceDE w:val="0"/>
      <w:autoSpaceDN w:val="0"/>
      <w:adjustRightInd w:val="0"/>
      <w:spacing w:before="120"/>
      <w:textAlignment w:val="baseline"/>
    </w:pPr>
    <w:rPr>
      <w:sz w:val="24"/>
    </w:rPr>
  </w:style>
  <w:style w:type="paragraph" w:styleId="List">
    <w:name w:val="List"/>
    <w:basedOn w:val="Normal"/>
    <w:rsid w:val="005E5E16"/>
    <w:pPr>
      <w:ind w:left="283" w:hanging="283"/>
    </w:pPr>
  </w:style>
  <w:style w:type="paragraph" w:styleId="NormalWeb">
    <w:name w:val="Normal (Web)"/>
    <w:basedOn w:val="Normal"/>
    <w:rsid w:val="00340934"/>
    <w:pPr>
      <w:spacing w:before="100" w:beforeAutospacing="1" w:after="100" w:afterAutospacing="1"/>
    </w:pPr>
    <w:rPr>
      <w:rFonts w:eastAsia="MS Mincho"/>
      <w:sz w:val="24"/>
      <w:szCs w:val="24"/>
      <w:lang w:val="en-US" w:eastAsia="ja-JP"/>
    </w:rPr>
  </w:style>
  <w:style w:type="paragraph" w:styleId="BalloonText">
    <w:name w:val="Balloon Text"/>
    <w:basedOn w:val="Normal"/>
    <w:semiHidden/>
    <w:rsid w:val="00207629"/>
    <w:rPr>
      <w:rFonts w:ascii="Tahoma" w:hAnsi="Tahoma" w:cs="Tahoma"/>
      <w:sz w:val="16"/>
      <w:szCs w:val="16"/>
    </w:rPr>
  </w:style>
  <w:style w:type="paragraph" w:styleId="Date">
    <w:name w:val="Date"/>
    <w:basedOn w:val="Normal"/>
    <w:next w:val="Normal"/>
    <w:rsid w:val="005730AF"/>
  </w:style>
  <w:style w:type="paragraph" w:customStyle="1" w:styleId="LSDeadline">
    <w:name w:val="LSDeadlin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Action">
    <w:name w:val="LSForAction"/>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Source">
    <w:name w:val="LSSourc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Title">
    <w:name w:val="LSTitl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Info">
    <w:name w:val="LSForInfo"/>
    <w:basedOn w:val="LSForAction"/>
    <w:rsid w:val="001839C1"/>
  </w:style>
  <w:style w:type="paragraph" w:customStyle="1" w:styleId="LSForComment">
    <w:name w:val="LSForComment"/>
    <w:basedOn w:val="LSForAction"/>
    <w:rsid w:val="001839C1"/>
  </w:style>
  <w:style w:type="paragraph" w:styleId="Caption">
    <w:name w:val="caption"/>
    <w:basedOn w:val="Normal"/>
    <w:next w:val="Normal"/>
    <w:unhideWhenUsed/>
    <w:qFormat/>
    <w:rsid w:val="00450FE8"/>
    <w:pPr>
      <w:tabs>
        <w:tab w:val="left" w:pos="794"/>
        <w:tab w:val="left" w:pos="1191"/>
        <w:tab w:val="left" w:pos="1588"/>
        <w:tab w:val="left" w:pos="1985"/>
      </w:tabs>
      <w:overflowPunct w:val="0"/>
      <w:autoSpaceDE w:val="0"/>
      <w:autoSpaceDN w:val="0"/>
      <w:adjustRightInd w:val="0"/>
      <w:spacing w:after="200"/>
      <w:jc w:val="both"/>
      <w:textAlignment w:val="baseline"/>
    </w:pPr>
    <w:rPr>
      <w:rFonts w:eastAsia="MS Mincho"/>
      <w:b/>
      <w:bCs/>
      <w:color w:val="4F81BD"/>
      <w:sz w:val="18"/>
      <w:szCs w:val="18"/>
    </w:rPr>
  </w:style>
  <w:style w:type="paragraph" w:styleId="ListParagraph">
    <w:name w:val="List Paragraph"/>
    <w:basedOn w:val="Normal"/>
    <w:uiPriority w:val="34"/>
    <w:qFormat/>
    <w:rsid w:val="00B94A5C"/>
    <w:pPr>
      <w:ind w:left="720"/>
    </w:pPr>
    <w:rPr>
      <w:rFonts w:ascii="Calibri" w:eastAsia="Calibri" w:hAnsi="Calibri"/>
      <w:sz w:val="22"/>
      <w:szCs w:val="22"/>
      <w:lang w:val="en-US"/>
    </w:rPr>
  </w:style>
  <w:style w:type="paragraph" w:customStyle="1" w:styleId="Docnumber">
    <w:name w:val="Docnumber"/>
    <w:basedOn w:val="Normal"/>
    <w:link w:val="DocnumberChar"/>
    <w:rsid w:val="00CA7B03"/>
    <w:pPr>
      <w:spacing w:before="120"/>
      <w:jc w:val="right"/>
    </w:pPr>
    <w:rPr>
      <w:b/>
    </w:rPr>
  </w:style>
  <w:style w:type="character" w:customStyle="1" w:styleId="DocnumberChar">
    <w:name w:val="Docnumber Char"/>
    <w:basedOn w:val="DefaultParagraphFont"/>
    <w:link w:val="Docnumber"/>
    <w:rsid w:val="00CA7B03"/>
    <w:rPr>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88781">
      <w:bodyDiv w:val="1"/>
      <w:marLeft w:val="0"/>
      <w:marRight w:val="0"/>
      <w:marTop w:val="0"/>
      <w:marBottom w:val="0"/>
      <w:divBdr>
        <w:top w:val="none" w:sz="0" w:space="0" w:color="auto"/>
        <w:left w:val="none" w:sz="0" w:space="0" w:color="auto"/>
        <w:bottom w:val="none" w:sz="0" w:space="0" w:color="auto"/>
        <w:right w:val="none" w:sz="0" w:space="0" w:color="auto"/>
      </w:divBdr>
    </w:div>
    <w:div w:id="697655629">
      <w:bodyDiv w:val="1"/>
      <w:marLeft w:val="0"/>
      <w:marRight w:val="0"/>
      <w:marTop w:val="0"/>
      <w:marBottom w:val="0"/>
      <w:divBdr>
        <w:top w:val="none" w:sz="0" w:space="0" w:color="auto"/>
        <w:left w:val="none" w:sz="0" w:space="0" w:color="auto"/>
        <w:bottom w:val="none" w:sz="0" w:space="0" w:color="auto"/>
        <w:right w:val="none" w:sz="0" w:space="0" w:color="auto"/>
      </w:divBdr>
    </w:div>
    <w:div w:id="1004824331">
      <w:bodyDiv w:val="1"/>
      <w:marLeft w:val="0"/>
      <w:marRight w:val="0"/>
      <w:marTop w:val="0"/>
      <w:marBottom w:val="0"/>
      <w:divBdr>
        <w:top w:val="none" w:sz="0" w:space="0" w:color="auto"/>
        <w:left w:val="none" w:sz="0" w:space="0" w:color="auto"/>
        <w:bottom w:val="none" w:sz="0" w:space="0" w:color="auto"/>
        <w:right w:val="none" w:sz="0" w:space="0" w:color="auto"/>
      </w:divBdr>
      <w:divsChild>
        <w:div w:id="4053408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3297733">
              <w:marLeft w:val="0"/>
              <w:marRight w:val="0"/>
              <w:marTop w:val="0"/>
              <w:marBottom w:val="0"/>
              <w:divBdr>
                <w:top w:val="none" w:sz="0" w:space="0" w:color="auto"/>
                <w:left w:val="none" w:sz="0" w:space="0" w:color="auto"/>
                <w:bottom w:val="none" w:sz="0" w:space="0" w:color="auto"/>
                <w:right w:val="none" w:sz="0" w:space="0" w:color="auto"/>
              </w:divBdr>
              <w:divsChild>
                <w:div w:id="2046517694">
                  <w:marLeft w:val="0"/>
                  <w:marRight w:val="0"/>
                  <w:marTop w:val="0"/>
                  <w:marBottom w:val="0"/>
                  <w:divBdr>
                    <w:top w:val="none" w:sz="0" w:space="0" w:color="auto"/>
                    <w:left w:val="none" w:sz="0" w:space="0" w:color="auto"/>
                    <w:bottom w:val="none" w:sz="0" w:space="0" w:color="auto"/>
                    <w:right w:val="none" w:sz="0" w:space="0" w:color="auto"/>
                  </w:divBdr>
                </w:div>
              </w:divsChild>
            </w:div>
            <w:div w:id="1369332296">
              <w:marLeft w:val="0"/>
              <w:marRight w:val="0"/>
              <w:marTop w:val="0"/>
              <w:marBottom w:val="0"/>
              <w:divBdr>
                <w:top w:val="none" w:sz="0" w:space="0" w:color="auto"/>
                <w:left w:val="none" w:sz="0" w:space="0" w:color="auto"/>
                <w:bottom w:val="none" w:sz="0" w:space="0" w:color="auto"/>
                <w:right w:val="none" w:sz="0" w:space="0" w:color="auto"/>
              </w:divBdr>
              <w:divsChild>
                <w:div w:id="256133854">
                  <w:marLeft w:val="0"/>
                  <w:marRight w:val="0"/>
                  <w:marTop w:val="0"/>
                  <w:marBottom w:val="0"/>
                  <w:divBdr>
                    <w:top w:val="none" w:sz="0" w:space="0" w:color="auto"/>
                    <w:left w:val="none" w:sz="0" w:space="0" w:color="auto"/>
                    <w:bottom w:val="none" w:sz="0" w:space="0" w:color="auto"/>
                    <w:right w:val="none" w:sz="0" w:space="0" w:color="auto"/>
                  </w:divBdr>
                </w:div>
              </w:divsChild>
            </w:div>
            <w:div w:id="1945839672">
              <w:marLeft w:val="0"/>
              <w:marRight w:val="0"/>
              <w:marTop w:val="0"/>
              <w:marBottom w:val="0"/>
              <w:divBdr>
                <w:top w:val="none" w:sz="0" w:space="0" w:color="auto"/>
                <w:left w:val="none" w:sz="0" w:space="0" w:color="auto"/>
                <w:bottom w:val="none" w:sz="0" w:space="0" w:color="auto"/>
                <w:right w:val="none" w:sz="0" w:space="0" w:color="auto"/>
              </w:divBdr>
              <w:divsChild>
                <w:div w:id="31156846">
                  <w:marLeft w:val="0"/>
                  <w:marRight w:val="0"/>
                  <w:marTop w:val="0"/>
                  <w:marBottom w:val="0"/>
                  <w:divBdr>
                    <w:top w:val="none" w:sz="0" w:space="0" w:color="auto"/>
                    <w:left w:val="none" w:sz="0" w:space="0" w:color="auto"/>
                    <w:bottom w:val="none" w:sz="0" w:space="0" w:color="auto"/>
                    <w:right w:val="none" w:sz="0" w:space="0" w:color="auto"/>
                  </w:divBdr>
                </w:div>
                <w:div w:id="9104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6693">
      <w:bodyDiv w:val="1"/>
      <w:marLeft w:val="0"/>
      <w:marRight w:val="0"/>
      <w:marTop w:val="0"/>
      <w:marBottom w:val="0"/>
      <w:divBdr>
        <w:top w:val="none" w:sz="0" w:space="0" w:color="auto"/>
        <w:left w:val="none" w:sz="0" w:space="0" w:color="auto"/>
        <w:bottom w:val="none" w:sz="0" w:space="0" w:color="auto"/>
        <w:right w:val="none" w:sz="0" w:space="0" w:color="auto"/>
      </w:divBdr>
      <w:divsChild>
        <w:div w:id="419957317">
          <w:marLeft w:val="0"/>
          <w:marRight w:val="0"/>
          <w:marTop w:val="0"/>
          <w:marBottom w:val="0"/>
          <w:divBdr>
            <w:top w:val="none" w:sz="0" w:space="0" w:color="auto"/>
            <w:left w:val="none" w:sz="0" w:space="0" w:color="auto"/>
            <w:bottom w:val="none" w:sz="0" w:space="0" w:color="auto"/>
            <w:right w:val="none" w:sz="0" w:space="0" w:color="auto"/>
          </w:divBdr>
          <w:divsChild>
            <w:div w:id="20757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0138">
      <w:bodyDiv w:val="1"/>
      <w:marLeft w:val="0"/>
      <w:marRight w:val="0"/>
      <w:marTop w:val="0"/>
      <w:marBottom w:val="0"/>
      <w:divBdr>
        <w:top w:val="none" w:sz="0" w:space="0" w:color="auto"/>
        <w:left w:val="none" w:sz="0" w:space="0" w:color="auto"/>
        <w:bottom w:val="none" w:sz="0" w:space="0" w:color="auto"/>
        <w:right w:val="none" w:sz="0" w:space="0" w:color="auto"/>
      </w:divBdr>
      <w:divsChild>
        <w:div w:id="641546842">
          <w:marLeft w:val="0"/>
          <w:marRight w:val="0"/>
          <w:marTop w:val="100"/>
          <w:marBottom w:val="100"/>
          <w:divBdr>
            <w:top w:val="none" w:sz="0" w:space="0" w:color="auto"/>
            <w:left w:val="none" w:sz="0" w:space="0" w:color="auto"/>
            <w:bottom w:val="none" w:sz="0" w:space="0" w:color="auto"/>
            <w:right w:val="none" w:sz="0" w:space="0" w:color="auto"/>
          </w:divBdr>
        </w:div>
        <w:div w:id="805245916">
          <w:marLeft w:val="0"/>
          <w:marRight w:val="0"/>
          <w:marTop w:val="100"/>
          <w:marBottom w:val="100"/>
          <w:divBdr>
            <w:top w:val="none" w:sz="0" w:space="0" w:color="auto"/>
            <w:left w:val="none" w:sz="0" w:space="0" w:color="auto"/>
            <w:bottom w:val="none" w:sz="0" w:space="0" w:color="auto"/>
            <w:right w:val="none" w:sz="0" w:space="0" w:color="auto"/>
          </w:divBdr>
        </w:div>
      </w:divsChild>
    </w:div>
    <w:div w:id="20908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Huber@coriant.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ihan@chinamobil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3211</CharactersWithSpaces>
  <SharedDoc>false</SharedDoc>
  <HLinks>
    <vt:vector size="24" baseType="variant">
      <vt:variant>
        <vt:i4>7536687</vt:i4>
      </vt:variant>
      <vt:variant>
        <vt:i4>9</vt:i4>
      </vt:variant>
      <vt:variant>
        <vt:i4>0</vt:i4>
      </vt:variant>
      <vt:variant>
        <vt:i4>5</vt:i4>
      </vt:variant>
      <vt:variant>
        <vt:lpwstr>http://www.itu.int/rec/T-REC-G.8131/en</vt:lpwstr>
      </vt:variant>
      <vt:variant>
        <vt:lpwstr/>
      </vt:variant>
      <vt:variant>
        <vt:i4>7536687</vt:i4>
      </vt:variant>
      <vt:variant>
        <vt:i4>6</vt:i4>
      </vt:variant>
      <vt:variant>
        <vt:i4>0</vt:i4>
      </vt:variant>
      <vt:variant>
        <vt:i4>5</vt:i4>
      </vt:variant>
      <vt:variant>
        <vt:lpwstr>http://www.itu.int/rec/T-REC-G.8131/en</vt:lpwstr>
      </vt:variant>
      <vt:variant>
        <vt:lpwstr/>
      </vt:variant>
      <vt:variant>
        <vt:i4>589938</vt:i4>
      </vt:variant>
      <vt:variant>
        <vt:i4>3</vt:i4>
      </vt:variant>
      <vt:variant>
        <vt:i4>0</vt:i4>
      </vt:variant>
      <vt:variant>
        <vt:i4>5</vt:i4>
      </vt:variant>
      <vt:variant>
        <vt:lpwstr>mailto:tom.huber@coriant.com</vt:lpwstr>
      </vt:variant>
      <vt:variant>
        <vt:lpwstr/>
      </vt:variant>
      <vt:variant>
        <vt:i4>5046276</vt:i4>
      </vt:variant>
      <vt:variant>
        <vt:i4>0</vt:i4>
      </vt:variant>
      <vt:variant>
        <vt:i4>0</vt:i4>
      </vt:variant>
      <vt:variant>
        <vt:i4>5</vt:i4>
      </vt:variant>
      <vt:variant>
        <vt:lpwstr>http://ifa.itu.int/t/2013/sg15/exchange/wp3/q9/2014-09-Shanghai/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2014-11-06T15:19:00Z</dcterms:created>
  <dcterms:modified xsi:type="dcterms:W3CDTF">2014-11-07T00:23:00Z</dcterms:modified>
</cp:coreProperties>
</file>