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7"/>
        <w:gridCol w:w="200"/>
        <w:gridCol w:w="567"/>
        <w:gridCol w:w="2793"/>
        <w:gridCol w:w="480"/>
        <w:gridCol w:w="554"/>
        <w:gridCol w:w="567"/>
        <w:gridCol w:w="3345"/>
      </w:tblGrid>
      <w:tr w:rsidR="000871DD" w:rsidRPr="000871DD">
        <w:trPr>
          <w:cantSplit/>
        </w:trPr>
        <w:tc>
          <w:tcPr>
            <w:tcW w:w="1417" w:type="dxa"/>
            <w:vMerge w:val="restart"/>
          </w:tcPr>
          <w:p w:rsidR="000871DD" w:rsidRPr="000871DD" w:rsidRDefault="000871DD" w:rsidP="000871DD">
            <w:bookmarkStart w:id="0" w:name="InsertLogo"/>
            <w:bookmarkStart w:id="1" w:name="dnum" w:colFirst="2" w:colLast="2"/>
            <w:bookmarkStart w:id="2" w:name="dtableau"/>
            <w:bookmarkEnd w:id="0"/>
            <w:r w:rsidRPr="000871DD">
              <w:rPr>
                <w:b/>
                <w:noProof/>
                <w:sz w:val="36"/>
                <w:lang w:val="en-US"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itu-old" style="width:60.9pt;height:65.85pt;visibility:visible;mso-wrap-style:square">
                  <v:imagedata r:id="rId8" o:title="itu-old"/>
                </v:shape>
              </w:pict>
            </w:r>
          </w:p>
        </w:tc>
        <w:tc>
          <w:tcPr>
            <w:tcW w:w="5161" w:type="dxa"/>
            <w:gridSpan w:val="6"/>
          </w:tcPr>
          <w:p w:rsidR="000871DD" w:rsidRPr="000871DD" w:rsidRDefault="000871DD" w:rsidP="000871DD">
            <w:pPr>
              <w:rPr>
                <w:sz w:val="20"/>
              </w:rPr>
            </w:pPr>
            <w:r w:rsidRPr="000871DD">
              <w:rPr>
                <w:sz w:val="20"/>
              </w:rPr>
              <w:t>INTERNATIONAL TELECOMMUNICATION UNION</w:t>
            </w:r>
          </w:p>
        </w:tc>
        <w:tc>
          <w:tcPr>
            <w:tcW w:w="3345" w:type="dxa"/>
          </w:tcPr>
          <w:p w:rsidR="000871DD" w:rsidRPr="000871DD" w:rsidRDefault="000871DD" w:rsidP="000871DD">
            <w:pPr>
              <w:pStyle w:val="Docnumber"/>
              <w:rPr>
                <w:sz w:val="28"/>
              </w:rPr>
            </w:pPr>
            <w:r>
              <w:rPr>
                <w:sz w:val="28"/>
              </w:rPr>
              <w:t>COM 15 – LS 119 – E</w:t>
            </w:r>
          </w:p>
        </w:tc>
      </w:tr>
      <w:tr w:rsidR="000871DD" w:rsidRPr="000871DD">
        <w:trPr>
          <w:cantSplit/>
          <w:trHeight w:val="355"/>
        </w:trPr>
        <w:tc>
          <w:tcPr>
            <w:tcW w:w="1417" w:type="dxa"/>
            <w:vMerge/>
          </w:tcPr>
          <w:p w:rsidR="000871DD" w:rsidRPr="000871DD" w:rsidRDefault="000871DD" w:rsidP="000871DD">
            <w:bookmarkStart w:id="3" w:name="ddate" w:colFirst="2" w:colLast="2"/>
            <w:bookmarkEnd w:id="1"/>
          </w:p>
        </w:tc>
        <w:tc>
          <w:tcPr>
            <w:tcW w:w="4040" w:type="dxa"/>
            <w:gridSpan w:val="4"/>
            <w:vMerge w:val="restart"/>
          </w:tcPr>
          <w:p w:rsidR="000871DD" w:rsidRPr="000871DD" w:rsidRDefault="000871DD" w:rsidP="000871DD">
            <w:pPr>
              <w:rPr>
                <w:b/>
                <w:bCs/>
                <w:sz w:val="26"/>
              </w:rPr>
            </w:pPr>
            <w:r w:rsidRPr="000871DD">
              <w:rPr>
                <w:b/>
                <w:bCs/>
                <w:sz w:val="26"/>
              </w:rPr>
              <w:t>TELECOMMUNICATION</w:t>
            </w:r>
            <w:r w:rsidRPr="000871DD">
              <w:rPr>
                <w:b/>
                <w:bCs/>
                <w:sz w:val="26"/>
              </w:rPr>
              <w:br/>
              <w:t>STANDARDIZATION SECTOR</w:t>
            </w:r>
          </w:p>
          <w:p w:rsidR="000871DD" w:rsidRPr="000871DD" w:rsidRDefault="000871DD" w:rsidP="000871DD">
            <w:pPr>
              <w:rPr>
                <w:smallCaps/>
                <w:sz w:val="20"/>
              </w:rPr>
            </w:pPr>
            <w:r w:rsidRPr="000871DD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2013-2016</w:t>
            </w:r>
          </w:p>
        </w:tc>
        <w:tc>
          <w:tcPr>
            <w:tcW w:w="4466" w:type="dxa"/>
            <w:gridSpan w:val="3"/>
          </w:tcPr>
          <w:p w:rsidR="000871DD" w:rsidRPr="000871DD" w:rsidRDefault="000871DD" w:rsidP="000871DD">
            <w:pPr>
              <w:jc w:val="right"/>
              <w:rPr>
                <w:b/>
                <w:bCs/>
              </w:rPr>
            </w:pPr>
          </w:p>
        </w:tc>
      </w:tr>
      <w:tr w:rsidR="000871DD" w:rsidRPr="000871DD">
        <w:trPr>
          <w:cantSplit/>
          <w:trHeight w:val="780"/>
        </w:trPr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0871DD" w:rsidRPr="000871DD" w:rsidRDefault="000871DD" w:rsidP="000871DD">
            <w:bookmarkStart w:id="4" w:name="dorlang" w:colFirst="2" w:colLast="2"/>
            <w:bookmarkEnd w:id="3"/>
          </w:p>
        </w:tc>
        <w:tc>
          <w:tcPr>
            <w:tcW w:w="4040" w:type="dxa"/>
            <w:gridSpan w:val="4"/>
            <w:vMerge/>
            <w:tcBorders>
              <w:bottom w:val="single" w:sz="12" w:space="0" w:color="auto"/>
            </w:tcBorders>
          </w:tcPr>
          <w:p w:rsidR="000871DD" w:rsidRPr="000871DD" w:rsidRDefault="000871DD" w:rsidP="000871DD">
            <w:pPr>
              <w:rPr>
                <w:b/>
                <w:bCs/>
                <w:sz w:val="26"/>
              </w:rPr>
            </w:pPr>
          </w:p>
        </w:tc>
        <w:tc>
          <w:tcPr>
            <w:tcW w:w="4466" w:type="dxa"/>
            <w:gridSpan w:val="3"/>
            <w:tcBorders>
              <w:bottom w:val="single" w:sz="12" w:space="0" w:color="auto"/>
            </w:tcBorders>
            <w:vAlign w:val="center"/>
          </w:tcPr>
          <w:p w:rsidR="000871DD" w:rsidRDefault="000871DD" w:rsidP="000871DD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English only</w:t>
            </w:r>
          </w:p>
          <w:p w:rsidR="000871DD" w:rsidRPr="000871DD" w:rsidRDefault="000871DD" w:rsidP="000871DD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Original: English</w:t>
            </w:r>
          </w:p>
        </w:tc>
      </w:tr>
      <w:tr w:rsidR="000871DD" w:rsidRPr="000871DD">
        <w:trPr>
          <w:cantSplit/>
          <w:trHeight w:val="357"/>
        </w:trPr>
        <w:tc>
          <w:tcPr>
            <w:tcW w:w="1617" w:type="dxa"/>
            <w:gridSpan w:val="2"/>
          </w:tcPr>
          <w:p w:rsidR="000871DD" w:rsidRPr="000871DD" w:rsidRDefault="000871DD" w:rsidP="000871DD">
            <w:pPr>
              <w:rPr>
                <w:b/>
                <w:bCs/>
              </w:rPr>
            </w:pPr>
            <w:bookmarkStart w:id="5" w:name="dmeeting" w:colFirst="2" w:colLast="2"/>
            <w:bookmarkStart w:id="6" w:name="dbluepink" w:colFirst="1" w:colLast="1"/>
            <w:bookmarkEnd w:id="4"/>
            <w:r w:rsidRPr="000871DD">
              <w:rPr>
                <w:b/>
                <w:bCs/>
              </w:rPr>
              <w:t>Question(s):</w:t>
            </w:r>
          </w:p>
        </w:tc>
        <w:tc>
          <w:tcPr>
            <w:tcW w:w="3360" w:type="dxa"/>
            <w:gridSpan w:val="2"/>
          </w:tcPr>
          <w:p w:rsidR="000871DD" w:rsidRPr="000871DD" w:rsidRDefault="000871DD" w:rsidP="000871DD">
            <w:r w:rsidRPr="000871DD">
              <w:t>14/15</w:t>
            </w:r>
          </w:p>
        </w:tc>
        <w:tc>
          <w:tcPr>
            <w:tcW w:w="4946" w:type="dxa"/>
            <w:gridSpan w:val="4"/>
          </w:tcPr>
          <w:p w:rsidR="000871DD" w:rsidRPr="000871DD" w:rsidRDefault="000871DD" w:rsidP="000871DD">
            <w:pPr>
              <w:jc w:val="right"/>
            </w:pPr>
          </w:p>
        </w:tc>
      </w:tr>
      <w:tr w:rsidR="000871DD" w:rsidRPr="000871DD">
        <w:trPr>
          <w:cantSplit/>
          <w:trHeight w:val="357"/>
        </w:trPr>
        <w:tc>
          <w:tcPr>
            <w:tcW w:w="9923" w:type="dxa"/>
            <w:gridSpan w:val="8"/>
          </w:tcPr>
          <w:p w:rsidR="000871DD" w:rsidRPr="000871DD" w:rsidRDefault="000871DD" w:rsidP="000871DD">
            <w:pPr>
              <w:jc w:val="center"/>
              <w:rPr>
                <w:b/>
                <w:bCs/>
              </w:rPr>
            </w:pPr>
            <w:bookmarkStart w:id="7" w:name="dtitle" w:colFirst="0" w:colLast="0"/>
            <w:bookmarkEnd w:id="5"/>
            <w:bookmarkEnd w:id="6"/>
            <w:r w:rsidRPr="000871DD">
              <w:rPr>
                <w:b/>
                <w:bCs/>
              </w:rPr>
              <w:t>LIAISON STATEMENT</w:t>
            </w:r>
          </w:p>
        </w:tc>
      </w:tr>
      <w:tr w:rsidR="000871DD" w:rsidRPr="000871DD">
        <w:trPr>
          <w:cantSplit/>
          <w:trHeight w:val="357"/>
        </w:trPr>
        <w:tc>
          <w:tcPr>
            <w:tcW w:w="1617" w:type="dxa"/>
            <w:gridSpan w:val="2"/>
          </w:tcPr>
          <w:p w:rsidR="000871DD" w:rsidRPr="000871DD" w:rsidRDefault="000871DD" w:rsidP="000871DD">
            <w:pPr>
              <w:rPr>
                <w:b/>
                <w:bCs/>
              </w:rPr>
            </w:pPr>
            <w:bookmarkStart w:id="8" w:name="dsource" w:colFirst="1" w:colLast="1"/>
            <w:bookmarkEnd w:id="7"/>
            <w:r w:rsidRPr="000871DD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6"/>
          </w:tcPr>
          <w:p w:rsidR="000871DD" w:rsidRPr="000871DD" w:rsidRDefault="000871DD" w:rsidP="000871DD">
            <w:r w:rsidRPr="000871DD">
              <w:t>ITU-T Study Group 15</w:t>
            </w:r>
          </w:p>
        </w:tc>
      </w:tr>
      <w:tr w:rsidR="000871DD" w:rsidRPr="000871DD">
        <w:trPr>
          <w:cantSplit/>
          <w:trHeight w:val="357"/>
        </w:trPr>
        <w:tc>
          <w:tcPr>
            <w:tcW w:w="1617" w:type="dxa"/>
            <w:gridSpan w:val="2"/>
            <w:tcBorders>
              <w:bottom w:val="single" w:sz="12" w:space="0" w:color="auto"/>
            </w:tcBorders>
          </w:tcPr>
          <w:p w:rsidR="000871DD" w:rsidRPr="000871DD" w:rsidRDefault="000871DD" w:rsidP="000871DD">
            <w:pPr>
              <w:spacing w:after="120"/>
            </w:pPr>
            <w:bookmarkStart w:id="9" w:name="dtitle1" w:colFirst="1" w:colLast="1"/>
            <w:bookmarkEnd w:id="8"/>
            <w:r w:rsidRPr="000871DD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6"/>
            <w:tcBorders>
              <w:bottom w:val="single" w:sz="12" w:space="0" w:color="auto"/>
            </w:tcBorders>
          </w:tcPr>
          <w:p w:rsidR="000871DD" w:rsidRPr="000871DD" w:rsidRDefault="000871DD" w:rsidP="000871DD">
            <w:pPr>
              <w:spacing w:after="120"/>
            </w:pPr>
            <w:r>
              <w:t>LS on n</w:t>
            </w:r>
            <w:r w:rsidRPr="000871DD">
              <w:t>ew work item on Generic Information Model for management of transport NE</w:t>
            </w:r>
          </w:p>
        </w:tc>
      </w:tr>
      <w:bookmarkEnd w:id="2"/>
      <w:bookmarkEnd w:id="9"/>
      <w:tr w:rsidR="007B5F03" w:rsidTr="00172F83">
        <w:trPr>
          <w:cantSplit/>
          <w:trHeight w:val="357"/>
        </w:trPr>
        <w:tc>
          <w:tcPr>
            <w:tcW w:w="9923" w:type="dxa"/>
            <w:gridSpan w:val="8"/>
            <w:tcBorders>
              <w:top w:val="single" w:sz="12" w:space="0" w:color="auto"/>
            </w:tcBorders>
          </w:tcPr>
          <w:p w:rsidR="007B5F03" w:rsidRDefault="007B5F03" w:rsidP="00172F83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7B5F03" w:rsidTr="00172F83">
        <w:trPr>
          <w:cantSplit/>
          <w:trHeight w:val="357"/>
        </w:trPr>
        <w:tc>
          <w:tcPr>
            <w:tcW w:w="2184" w:type="dxa"/>
            <w:gridSpan w:val="3"/>
          </w:tcPr>
          <w:p w:rsidR="007B5F03" w:rsidRPr="003869CD" w:rsidRDefault="007B5F03" w:rsidP="00172F83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739" w:type="dxa"/>
            <w:gridSpan w:val="5"/>
          </w:tcPr>
          <w:p w:rsidR="007B5F03" w:rsidRPr="000871DD" w:rsidRDefault="007B5F03" w:rsidP="00172F83">
            <w:pPr>
              <w:pStyle w:val="LSForAction"/>
              <w:rPr>
                <w:b w:val="0"/>
                <w:bCs w:val="0"/>
              </w:rPr>
            </w:pPr>
            <w:r w:rsidRPr="000871DD">
              <w:rPr>
                <w:b w:val="0"/>
                <w:bCs w:val="0"/>
              </w:rPr>
              <w:t>-</w:t>
            </w:r>
          </w:p>
        </w:tc>
      </w:tr>
      <w:tr w:rsidR="007B5F03" w:rsidTr="00172F83">
        <w:trPr>
          <w:cantSplit/>
          <w:trHeight w:val="357"/>
        </w:trPr>
        <w:tc>
          <w:tcPr>
            <w:tcW w:w="2184" w:type="dxa"/>
            <w:gridSpan w:val="3"/>
          </w:tcPr>
          <w:p w:rsidR="007B5F03" w:rsidRPr="003869CD" w:rsidRDefault="007B5F03" w:rsidP="00172F83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comment to:</w:t>
            </w:r>
          </w:p>
        </w:tc>
        <w:tc>
          <w:tcPr>
            <w:tcW w:w="7739" w:type="dxa"/>
            <w:gridSpan w:val="5"/>
          </w:tcPr>
          <w:p w:rsidR="007B5F03" w:rsidRPr="000871DD" w:rsidRDefault="007B5F03" w:rsidP="00172F83">
            <w:pPr>
              <w:pStyle w:val="LSForComment"/>
              <w:rPr>
                <w:b w:val="0"/>
                <w:bCs w:val="0"/>
              </w:rPr>
            </w:pPr>
            <w:r w:rsidRPr="000871DD">
              <w:rPr>
                <w:b w:val="0"/>
                <w:bCs w:val="0"/>
              </w:rPr>
              <w:t>-</w:t>
            </w:r>
          </w:p>
        </w:tc>
      </w:tr>
      <w:tr w:rsidR="007B5F03" w:rsidRPr="000A5522" w:rsidTr="00172F83">
        <w:trPr>
          <w:cantSplit/>
          <w:trHeight w:val="357"/>
        </w:trPr>
        <w:tc>
          <w:tcPr>
            <w:tcW w:w="2184" w:type="dxa"/>
            <w:gridSpan w:val="3"/>
          </w:tcPr>
          <w:p w:rsidR="007B5F03" w:rsidRPr="003869CD" w:rsidRDefault="007B5F03" w:rsidP="00172F83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739" w:type="dxa"/>
            <w:gridSpan w:val="5"/>
          </w:tcPr>
          <w:p w:rsidR="007B5F03" w:rsidRPr="000871DD" w:rsidRDefault="007B5F03" w:rsidP="00172F83">
            <w:pPr>
              <w:pStyle w:val="LSForInfo"/>
              <w:rPr>
                <w:b w:val="0"/>
                <w:bCs w:val="0"/>
              </w:rPr>
            </w:pPr>
            <w:r w:rsidRPr="000871DD">
              <w:rPr>
                <w:b w:val="0"/>
                <w:bCs w:val="0"/>
              </w:rPr>
              <w:t xml:space="preserve">ITU-T SG2, MEF, IEEE 802.1, IEEE 802.3, TM Forum, 3GPP SA5, BBF, IETF </w:t>
            </w:r>
            <w:proofErr w:type="spellStart"/>
            <w:r w:rsidRPr="000871DD">
              <w:rPr>
                <w:b w:val="0"/>
                <w:bCs w:val="0"/>
              </w:rPr>
              <w:t>OPSarea</w:t>
            </w:r>
            <w:proofErr w:type="spellEnd"/>
          </w:p>
        </w:tc>
      </w:tr>
      <w:tr w:rsidR="000871DD" w:rsidTr="00172F83">
        <w:trPr>
          <w:cantSplit/>
          <w:trHeight w:val="357"/>
        </w:trPr>
        <w:tc>
          <w:tcPr>
            <w:tcW w:w="2184" w:type="dxa"/>
            <w:gridSpan w:val="3"/>
          </w:tcPr>
          <w:p w:rsidR="000871DD" w:rsidRDefault="000871DD" w:rsidP="00172F83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739" w:type="dxa"/>
            <w:gridSpan w:val="5"/>
          </w:tcPr>
          <w:p w:rsidR="000871DD" w:rsidRPr="00C50A7C" w:rsidRDefault="000871DD" w:rsidP="000051E1">
            <w:pPr>
              <w:rPr>
                <w:rFonts w:asciiTheme="majorBidi" w:hAnsiTheme="majorBidi" w:cstheme="majorBidi"/>
                <w:szCs w:val="24"/>
              </w:rPr>
            </w:pPr>
            <w:r w:rsidRPr="00C50A7C">
              <w:rPr>
                <w:szCs w:val="24"/>
              </w:rPr>
              <w:t>ITU-T SG15 meeting (Geneva, 4 April 2014)</w:t>
            </w:r>
          </w:p>
        </w:tc>
      </w:tr>
      <w:tr w:rsidR="007B5F03" w:rsidTr="00172F83">
        <w:trPr>
          <w:cantSplit/>
          <w:trHeight w:val="357"/>
        </w:trPr>
        <w:tc>
          <w:tcPr>
            <w:tcW w:w="2184" w:type="dxa"/>
            <w:gridSpan w:val="3"/>
            <w:tcBorders>
              <w:bottom w:val="single" w:sz="12" w:space="0" w:color="auto"/>
            </w:tcBorders>
          </w:tcPr>
          <w:p w:rsidR="007B5F03" w:rsidRDefault="007B5F03" w:rsidP="00172F83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739" w:type="dxa"/>
            <w:gridSpan w:val="5"/>
            <w:tcBorders>
              <w:bottom w:val="single" w:sz="12" w:space="0" w:color="auto"/>
            </w:tcBorders>
          </w:tcPr>
          <w:p w:rsidR="007B5F03" w:rsidRPr="000871DD" w:rsidRDefault="007B5F03" w:rsidP="00172F83">
            <w:pPr>
              <w:pStyle w:val="LSDeadline"/>
              <w:rPr>
                <w:b w:val="0"/>
                <w:bCs w:val="0"/>
              </w:rPr>
            </w:pPr>
            <w:r w:rsidRPr="000871DD">
              <w:rPr>
                <w:b w:val="0"/>
                <w:bCs w:val="0"/>
              </w:rPr>
              <w:t>-</w:t>
            </w:r>
          </w:p>
        </w:tc>
      </w:tr>
      <w:tr w:rsidR="007B5F03" w:rsidTr="00172F83">
        <w:trPr>
          <w:cantSplit/>
          <w:trHeight w:val="204"/>
        </w:trPr>
        <w:tc>
          <w:tcPr>
            <w:tcW w:w="1617" w:type="dxa"/>
            <w:gridSpan w:val="2"/>
            <w:tcBorders>
              <w:top w:val="single" w:sz="12" w:space="0" w:color="auto"/>
            </w:tcBorders>
          </w:tcPr>
          <w:p w:rsidR="007B5F03" w:rsidRDefault="007B5F03" w:rsidP="00172F83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:rsidR="007B5F03" w:rsidRDefault="007B5F03" w:rsidP="00172F83">
            <w:pPr>
              <w:rPr>
                <w:szCs w:val="24"/>
                <w:lang w:val="fr-CH"/>
              </w:rPr>
            </w:pPr>
            <w:proofErr w:type="spellStart"/>
            <w:r>
              <w:rPr>
                <w:szCs w:val="24"/>
                <w:lang w:val="fr-CH"/>
              </w:rPr>
              <w:t>Hing</w:t>
            </w:r>
            <w:proofErr w:type="spellEnd"/>
            <w:r>
              <w:rPr>
                <w:szCs w:val="24"/>
                <w:lang w:val="fr-CH"/>
              </w:rPr>
              <w:t xml:space="preserve">-Kam </w:t>
            </w:r>
            <w:proofErr w:type="spellStart"/>
            <w:r>
              <w:rPr>
                <w:szCs w:val="24"/>
                <w:lang w:val="fr-CH"/>
              </w:rPr>
              <w:t>Lam</w:t>
            </w:r>
            <w:proofErr w:type="spellEnd"/>
          </w:p>
          <w:p w:rsidR="007B5F03" w:rsidRPr="0040191E" w:rsidRDefault="007B5F03" w:rsidP="00172F83">
            <w:pPr>
              <w:spacing w:before="0"/>
              <w:rPr>
                <w:szCs w:val="24"/>
                <w:lang w:val="fr-CH"/>
              </w:rPr>
            </w:pPr>
            <w:r w:rsidRPr="0040191E">
              <w:rPr>
                <w:szCs w:val="24"/>
                <w:lang w:val="fr-CH"/>
              </w:rPr>
              <w:t>Rapporteur Q14/15</w:t>
            </w: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7B5F03" w:rsidRPr="0040191E" w:rsidRDefault="007B5F03" w:rsidP="00172F83">
            <w:pPr>
              <w:rPr>
                <w:szCs w:val="24"/>
              </w:rPr>
            </w:pPr>
            <w:r w:rsidRPr="0040191E">
              <w:rPr>
                <w:szCs w:val="24"/>
              </w:rPr>
              <w:t>Tel: +1 732-331-3476</w:t>
            </w:r>
          </w:p>
          <w:p w:rsidR="007B5F03" w:rsidRPr="0040191E" w:rsidRDefault="007B5F03" w:rsidP="00172F83">
            <w:pPr>
              <w:spacing w:before="0"/>
              <w:rPr>
                <w:szCs w:val="24"/>
              </w:rPr>
            </w:pPr>
            <w:r w:rsidRPr="0040191E">
              <w:rPr>
                <w:szCs w:val="24"/>
              </w:rPr>
              <w:t xml:space="preserve">Email: </w:t>
            </w:r>
            <w:hyperlink r:id="rId9" w:history="1">
              <w:r w:rsidRPr="0040191E">
                <w:rPr>
                  <w:rStyle w:val="Hyperlink"/>
                  <w:szCs w:val="24"/>
                </w:rPr>
                <w:t>Kam.Lam@alcatel-lucent.com</w:t>
              </w:r>
            </w:hyperlink>
            <w:r w:rsidRPr="0040191E">
              <w:rPr>
                <w:szCs w:val="24"/>
              </w:rPr>
              <w:t xml:space="preserve"> </w:t>
            </w:r>
          </w:p>
        </w:tc>
      </w:tr>
      <w:tr w:rsidR="007B5F03" w:rsidTr="00172F83">
        <w:trPr>
          <w:cantSplit/>
          <w:trHeight w:val="204"/>
        </w:trPr>
        <w:tc>
          <w:tcPr>
            <w:tcW w:w="1617" w:type="dxa"/>
            <w:gridSpan w:val="2"/>
            <w:tcBorders>
              <w:top w:val="single" w:sz="12" w:space="0" w:color="auto"/>
            </w:tcBorders>
          </w:tcPr>
          <w:p w:rsidR="007B5F03" w:rsidRDefault="007B5F03" w:rsidP="00172F83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:rsidR="007B5F03" w:rsidRDefault="007B5F03" w:rsidP="00172F83">
            <w:pPr>
              <w:rPr>
                <w:szCs w:val="24"/>
              </w:rPr>
            </w:pPr>
            <w:r>
              <w:rPr>
                <w:szCs w:val="24"/>
              </w:rPr>
              <w:t>Scott Mansfield</w:t>
            </w:r>
          </w:p>
          <w:p w:rsidR="007B5F03" w:rsidRPr="0040191E" w:rsidRDefault="007B5F03" w:rsidP="00172F83">
            <w:pPr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Associate </w:t>
            </w:r>
            <w:r w:rsidRPr="0040191E">
              <w:rPr>
                <w:szCs w:val="24"/>
              </w:rPr>
              <w:t>Rapporteur Q14/15</w:t>
            </w: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7B5F03" w:rsidRPr="0040191E" w:rsidRDefault="007B5F03" w:rsidP="00172F83">
            <w:pPr>
              <w:rPr>
                <w:szCs w:val="24"/>
              </w:rPr>
            </w:pPr>
            <w:r w:rsidRPr="0040191E">
              <w:rPr>
                <w:szCs w:val="24"/>
              </w:rPr>
              <w:t>Tel: +1 724-931-9316</w:t>
            </w:r>
          </w:p>
          <w:p w:rsidR="007B5F03" w:rsidRPr="0040191E" w:rsidRDefault="007B5F03" w:rsidP="00172F83">
            <w:pPr>
              <w:spacing w:before="0"/>
              <w:rPr>
                <w:szCs w:val="24"/>
              </w:rPr>
            </w:pPr>
            <w:r w:rsidRPr="0040191E">
              <w:rPr>
                <w:szCs w:val="24"/>
              </w:rPr>
              <w:t xml:space="preserve">Email: </w:t>
            </w:r>
            <w:hyperlink r:id="rId10" w:history="1">
              <w:r w:rsidRPr="0040191E">
                <w:rPr>
                  <w:rStyle w:val="Hyperlink"/>
                  <w:szCs w:val="24"/>
                </w:rPr>
                <w:t>scott.mansfield@ericsson.com</w:t>
              </w:r>
            </w:hyperlink>
            <w:r w:rsidRPr="0040191E">
              <w:rPr>
                <w:szCs w:val="24"/>
              </w:rPr>
              <w:t xml:space="preserve"> </w:t>
            </w:r>
          </w:p>
        </w:tc>
      </w:tr>
      <w:tr w:rsidR="007B5F03" w:rsidTr="00172F83">
        <w:trPr>
          <w:cantSplit/>
          <w:trHeight w:val="204"/>
        </w:trPr>
        <w:tc>
          <w:tcPr>
            <w:tcW w:w="9923" w:type="dxa"/>
            <w:gridSpan w:val="8"/>
            <w:tcBorders>
              <w:top w:val="single" w:sz="12" w:space="0" w:color="auto"/>
            </w:tcBorders>
          </w:tcPr>
          <w:p w:rsidR="007B5F03" w:rsidRDefault="007B5F03" w:rsidP="00172F83">
            <w:pPr>
              <w:spacing w:before="0"/>
              <w:rPr>
                <w:sz w:val="18"/>
              </w:rPr>
            </w:pPr>
          </w:p>
        </w:tc>
      </w:tr>
    </w:tbl>
    <w:p w:rsidR="007B5F03" w:rsidRDefault="007B5F03" w:rsidP="007B5F03">
      <w:r>
        <w:t xml:space="preserve">At its plenary meeting held on 24 March – 4 April 2014, ITU-T Study Group 15 reach consensus to start working on </w:t>
      </w:r>
      <w:r w:rsidRPr="004C61B2">
        <w:t>a new Recommendation (</w:t>
      </w:r>
      <w:proofErr w:type="spellStart"/>
      <w:r w:rsidRPr="004C61B2">
        <w:t>G.gim</w:t>
      </w:r>
      <w:proofErr w:type="spellEnd"/>
      <w:r w:rsidRPr="004C61B2">
        <w:t>)</w:t>
      </w:r>
      <w:r>
        <w:t xml:space="preserve"> </w:t>
      </w:r>
      <w:r w:rsidRPr="004C61B2">
        <w:t xml:space="preserve">on generic protocol-neutral information model for </w:t>
      </w:r>
      <w:r>
        <w:t xml:space="preserve">managing </w:t>
      </w:r>
      <w:r w:rsidRPr="004C61B2">
        <w:t>transport NE</w:t>
      </w:r>
      <w:r>
        <w:t xml:space="preserve"> based on the generic management requirements defined in ITU-T Recommendation </w:t>
      </w:r>
      <w:r w:rsidR="000871DD">
        <w:t xml:space="preserve">ITU-T </w:t>
      </w:r>
      <w:r>
        <w:t>G.7710</w:t>
      </w:r>
      <w:r w:rsidRPr="004C61B2">
        <w:t xml:space="preserve">. </w:t>
      </w:r>
    </w:p>
    <w:p w:rsidR="007B5F03" w:rsidRDefault="007B5F03" w:rsidP="007B5F03">
      <w:r>
        <w:t>The intention of this new Recommendation is to collect common elements (existing or new) related to the technology specific transport NE management information models (</w:t>
      </w:r>
      <w:r w:rsidR="000871DD">
        <w:t xml:space="preserve">ITU-T </w:t>
      </w:r>
      <w:r>
        <w:t xml:space="preserve">G.874.1 – OTN, </w:t>
      </w:r>
      <w:r w:rsidR="000871DD">
        <w:t xml:space="preserve">ITU-T </w:t>
      </w:r>
      <w:r>
        <w:t xml:space="preserve">G.8052 – Carrier Ethernet, and </w:t>
      </w:r>
      <w:r w:rsidR="000871DD">
        <w:t xml:space="preserve">ITU-T </w:t>
      </w:r>
      <w:r>
        <w:t xml:space="preserve">G.8152 – MPLS-TP). </w:t>
      </w:r>
    </w:p>
    <w:p w:rsidR="007B5F03" w:rsidRDefault="007B5F03" w:rsidP="007B5F03">
      <w:r>
        <w:t xml:space="preserve">Initial areas of discussion contributed to this meeting were the modelling of performance monitoring </w:t>
      </w:r>
      <w:proofErr w:type="spellStart"/>
      <w:r>
        <w:t>thresholding</w:t>
      </w:r>
      <w:proofErr w:type="spellEnd"/>
      <w:r>
        <w:t xml:space="preserve"> management, NE phase/time synchronisation management, and transport connection/forwarding management.</w:t>
      </w:r>
      <w:bookmarkStart w:id="10" w:name="_GoBack"/>
      <w:bookmarkEnd w:id="10"/>
    </w:p>
    <w:p w:rsidR="007B5F03" w:rsidRDefault="007B5F03" w:rsidP="007B5F03"/>
    <w:p w:rsidR="007B5F03" w:rsidRPr="000868A0" w:rsidRDefault="007B5F03" w:rsidP="007B5F03">
      <w:pPr>
        <w:tabs>
          <w:tab w:val="clear" w:pos="794"/>
          <w:tab w:val="left" w:pos="720"/>
        </w:tabs>
        <w:ind w:left="720" w:hanging="720"/>
        <w:jc w:val="center"/>
      </w:pPr>
      <w:r>
        <w:t>________________</w:t>
      </w:r>
    </w:p>
    <w:p w:rsidR="007F6B71" w:rsidRDefault="007F6B71" w:rsidP="00BF1CF1"/>
    <w:sectPr w:rsidR="007F6B71" w:rsidSect="000871DD">
      <w:headerReference w:type="default" r:id="rId11"/>
      <w:footerReference w:type="default" r:id="rId12"/>
      <w:footerReference w:type="first" r:id="rId13"/>
      <w:pgSz w:w="11907" w:h="16840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F83" w:rsidRDefault="00172F83">
      <w:r>
        <w:separator/>
      </w:r>
    </w:p>
  </w:endnote>
  <w:endnote w:type="continuationSeparator" w:id="0">
    <w:p w:rsidR="00172F83" w:rsidRDefault="0017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1DD" w:rsidRPr="000871DD" w:rsidRDefault="000871DD" w:rsidP="000871DD">
    <w:pPr>
      <w:pStyle w:val="Footer"/>
      <w:rPr>
        <w:lang w:val="fr-CH"/>
      </w:rPr>
    </w:pPr>
    <w:r w:rsidRPr="000871DD">
      <w:rPr>
        <w:lang w:val="fr-CH"/>
      </w:rPr>
      <w:t>ITU-T\COM-T\COM15\LS\119E.DOC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9923"/>
    </w:tblGrid>
    <w:tr w:rsidR="000871DD" w:rsidRPr="000871DD">
      <w:trPr>
        <w:cantSplit/>
        <w:jc w:val="center"/>
      </w:trPr>
      <w:tc>
        <w:tcPr>
          <w:tcW w:w="9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871DD" w:rsidRPr="000871DD" w:rsidRDefault="000871DD" w:rsidP="000871DD">
          <w:pPr>
            <w:spacing w:before="0"/>
            <w:rPr>
              <w:sz w:val="18"/>
            </w:rPr>
          </w:pPr>
          <w:r w:rsidRPr="000871DD">
            <w:rPr>
              <w:b/>
              <w:bCs/>
              <w:sz w:val="18"/>
            </w:rPr>
            <w:t>Attention:</w:t>
          </w:r>
          <w:r w:rsidRPr="000871DD">
            <w:rPr>
              <w:sz w:val="18"/>
            </w:rPr>
            <w:t xml:space="preserve"> Some or all of the material attached to this liaison statement may be subject to ITU copyright. In such a case this will be indicated in the individual document. </w:t>
          </w:r>
        </w:p>
        <w:p w:rsidR="000871DD" w:rsidRPr="000871DD" w:rsidRDefault="000871DD" w:rsidP="000871DD">
          <w:pPr>
            <w:spacing w:before="0"/>
            <w:rPr>
              <w:sz w:val="18"/>
            </w:rPr>
          </w:pPr>
          <w:r w:rsidRPr="000871DD">
            <w:rPr>
              <w:sz w:val="18"/>
            </w:rPr>
            <w:t>Such a copyright does not prevent the use of the material for its intended purpose, but it prevents the reproduction of all or part of it in a publication without the authorization of ITU.</w:t>
          </w:r>
        </w:p>
      </w:tc>
    </w:tr>
  </w:tbl>
  <w:p w:rsidR="000871DD" w:rsidRPr="000871DD" w:rsidRDefault="000871DD" w:rsidP="000871DD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F83" w:rsidRDefault="00172F83">
      <w:r>
        <w:separator/>
      </w:r>
    </w:p>
  </w:footnote>
  <w:footnote w:type="continuationSeparator" w:id="0">
    <w:p w:rsidR="00172F83" w:rsidRDefault="00172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F83" w:rsidRPr="000871DD" w:rsidRDefault="000871DD" w:rsidP="000871DD">
    <w:pPr>
      <w:pStyle w:val="Header"/>
    </w:pPr>
    <w:r w:rsidRPr="000871DD">
      <w:t xml:space="preserve">- </w:t>
    </w:r>
    <w:r w:rsidRPr="000871DD">
      <w:fldChar w:fldCharType="begin"/>
    </w:r>
    <w:r w:rsidRPr="000871DD">
      <w:instrText xml:space="preserve"> PAGE  \* MERGEFORMAT </w:instrText>
    </w:r>
    <w:r w:rsidRPr="000871DD">
      <w:fldChar w:fldCharType="separate"/>
    </w:r>
    <w:r>
      <w:rPr>
        <w:noProof/>
      </w:rPr>
      <w:t>1</w:t>
    </w:r>
    <w:r w:rsidRPr="000871DD">
      <w:fldChar w:fldCharType="end"/>
    </w:r>
    <w:r w:rsidRPr="000871DD">
      <w:t xml:space="preserve"> -</w:t>
    </w:r>
  </w:p>
  <w:p w:rsidR="000871DD" w:rsidRPr="000871DD" w:rsidRDefault="000871DD" w:rsidP="000871DD">
    <w:pPr>
      <w:pStyle w:val="Header"/>
      <w:spacing w:after="240"/>
    </w:pPr>
    <w:r w:rsidRPr="000871DD">
      <w:fldChar w:fldCharType="begin"/>
    </w:r>
    <w:r w:rsidRPr="000871DD">
      <w:instrText xml:space="preserve"> STYLEREF  Docnumber  </w:instrText>
    </w:r>
    <w:r w:rsidRPr="000871DD">
      <w:fldChar w:fldCharType="separate"/>
    </w:r>
    <w:r>
      <w:rPr>
        <w:b/>
        <w:bCs/>
        <w:noProof/>
        <w:lang w:val="en-US"/>
      </w:rPr>
      <w:t>Error! No text of specified style in document.</w:t>
    </w:r>
    <w:r w:rsidRPr="000871DD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37E25F7"/>
    <w:multiLevelType w:val="hybridMultilevel"/>
    <w:tmpl w:val="7A9C38BE"/>
    <w:lvl w:ilvl="0" w:tplc="85F210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115227"/>
    <w:multiLevelType w:val="hybridMultilevel"/>
    <w:tmpl w:val="C82610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828C1"/>
    <w:multiLevelType w:val="hybridMultilevel"/>
    <w:tmpl w:val="5CF0D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350E6"/>
    <w:multiLevelType w:val="hybridMultilevel"/>
    <w:tmpl w:val="5DD4EF02"/>
    <w:lvl w:ilvl="0" w:tplc="6A5244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intFractionalCharacterWidth/>
  <w:embedSystemFont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0E"/>
    <w:rsid w:val="000029D3"/>
    <w:rsid w:val="00041C8E"/>
    <w:rsid w:val="000871DD"/>
    <w:rsid w:val="000C0EA4"/>
    <w:rsid w:val="000D1889"/>
    <w:rsid w:val="000E6A6C"/>
    <w:rsid w:val="000F10C4"/>
    <w:rsid w:val="000F4637"/>
    <w:rsid w:val="00114E0C"/>
    <w:rsid w:val="00116C6D"/>
    <w:rsid w:val="001268A2"/>
    <w:rsid w:val="00131138"/>
    <w:rsid w:val="00172F83"/>
    <w:rsid w:val="001A7D5D"/>
    <w:rsid w:val="001B519A"/>
    <w:rsid w:val="001F4FA6"/>
    <w:rsid w:val="00210A50"/>
    <w:rsid w:val="00212586"/>
    <w:rsid w:val="00213B0B"/>
    <w:rsid w:val="00226FDA"/>
    <w:rsid w:val="0022743A"/>
    <w:rsid w:val="00227D97"/>
    <w:rsid w:val="00244C62"/>
    <w:rsid w:val="00245091"/>
    <w:rsid w:val="002474D6"/>
    <w:rsid w:val="002817C0"/>
    <w:rsid w:val="002936BD"/>
    <w:rsid w:val="002948E0"/>
    <w:rsid w:val="002A09B5"/>
    <w:rsid w:val="002D2017"/>
    <w:rsid w:val="002D24AC"/>
    <w:rsid w:val="003210FD"/>
    <w:rsid w:val="0033041C"/>
    <w:rsid w:val="00331F7E"/>
    <w:rsid w:val="00335F6E"/>
    <w:rsid w:val="00353A28"/>
    <w:rsid w:val="00354202"/>
    <w:rsid w:val="00365462"/>
    <w:rsid w:val="003755C8"/>
    <w:rsid w:val="0038050E"/>
    <w:rsid w:val="00396614"/>
    <w:rsid w:val="003A37D9"/>
    <w:rsid w:val="003A4E17"/>
    <w:rsid w:val="003A7E29"/>
    <w:rsid w:val="003B4E60"/>
    <w:rsid w:val="003C4115"/>
    <w:rsid w:val="003D3EC3"/>
    <w:rsid w:val="003D4B43"/>
    <w:rsid w:val="003D4BEA"/>
    <w:rsid w:val="003E400A"/>
    <w:rsid w:val="00457163"/>
    <w:rsid w:val="004623D6"/>
    <w:rsid w:val="00465DEC"/>
    <w:rsid w:val="004923CE"/>
    <w:rsid w:val="004A7DB7"/>
    <w:rsid w:val="004C09D6"/>
    <w:rsid w:val="004C7ECC"/>
    <w:rsid w:val="004D772F"/>
    <w:rsid w:val="004E5FD4"/>
    <w:rsid w:val="004F231A"/>
    <w:rsid w:val="004F2A7F"/>
    <w:rsid w:val="005238FF"/>
    <w:rsid w:val="00561711"/>
    <w:rsid w:val="0056323C"/>
    <w:rsid w:val="005A3400"/>
    <w:rsid w:val="005A6554"/>
    <w:rsid w:val="005B2473"/>
    <w:rsid w:val="005B6736"/>
    <w:rsid w:val="005C132F"/>
    <w:rsid w:val="005D02FE"/>
    <w:rsid w:val="005F1DB7"/>
    <w:rsid w:val="005F7A7B"/>
    <w:rsid w:val="00607C9C"/>
    <w:rsid w:val="00643A69"/>
    <w:rsid w:val="0065435D"/>
    <w:rsid w:val="006626D2"/>
    <w:rsid w:val="00680254"/>
    <w:rsid w:val="006A412B"/>
    <w:rsid w:val="006C6331"/>
    <w:rsid w:val="006D1221"/>
    <w:rsid w:val="00730299"/>
    <w:rsid w:val="007451CC"/>
    <w:rsid w:val="00762E0E"/>
    <w:rsid w:val="00766C55"/>
    <w:rsid w:val="00776257"/>
    <w:rsid w:val="0078335E"/>
    <w:rsid w:val="00785EB9"/>
    <w:rsid w:val="00797A8F"/>
    <w:rsid w:val="007B5286"/>
    <w:rsid w:val="007B5F03"/>
    <w:rsid w:val="007C727B"/>
    <w:rsid w:val="007F6B71"/>
    <w:rsid w:val="008049C4"/>
    <w:rsid w:val="008239CE"/>
    <w:rsid w:val="00832287"/>
    <w:rsid w:val="00832FA8"/>
    <w:rsid w:val="00837FF4"/>
    <w:rsid w:val="00877C3F"/>
    <w:rsid w:val="00894C7C"/>
    <w:rsid w:val="008A11E3"/>
    <w:rsid w:val="008B73F3"/>
    <w:rsid w:val="008C35D0"/>
    <w:rsid w:val="008E2C18"/>
    <w:rsid w:val="008F064E"/>
    <w:rsid w:val="008F124A"/>
    <w:rsid w:val="00901283"/>
    <w:rsid w:val="00921FEF"/>
    <w:rsid w:val="00926740"/>
    <w:rsid w:val="009315D5"/>
    <w:rsid w:val="009475CF"/>
    <w:rsid w:val="00957B6A"/>
    <w:rsid w:val="009756D9"/>
    <w:rsid w:val="009756DF"/>
    <w:rsid w:val="009A5634"/>
    <w:rsid w:val="009B575C"/>
    <w:rsid w:val="009B76EE"/>
    <w:rsid w:val="009C6DC5"/>
    <w:rsid w:val="009E6B37"/>
    <w:rsid w:val="00A02EF5"/>
    <w:rsid w:val="00A04B02"/>
    <w:rsid w:val="00A56350"/>
    <w:rsid w:val="00A579C3"/>
    <w:rsid w:val="00A6320A"/>
    <w:rsid w:val="00A74372"/>
    <w:rsid w:val="00B21771"/>
    <w:rsid w:val="00B3739F"/>
    <w:rsid w:val="00B52EED"/>
    <w:rsid w:val="00B53BC0"/>
    <w:rsid w:val="00B653BA"/>
    <w:rsid w:val="00B7145D"/>
    <w:rsid w:val="00B87EAC"/>
    <w:rsid w:val="00B924B7"/>
    <w:rsid w:val="00BB347F"/>
    <w:rsid w:val="00BC1DF4"/>
    <w:rsid w:val="00BD4E84"/>
    <w:rsid w:val="00BD5E2C"/>
    <w:rsid w:val="00BE43A9"/>
    <w:rsid w:val="00BE4680"/>
    <w:rsid w:val="00BF1CF1"/>
    <w:rsid w:val="00C27D76"/>
    <w:rsid w:val="00C40A48"/>
    <w:rsid w:val="00CC4652"/>
    <w:rsid w:val="00CC6583"/>
    <w:rsid w:val="00CE035E"/>
    <w:rsid w:val="00D27321"/>
    <w:rsid w:val="00D436B7"/>
    <w:rsid w:val="00D4524C"/>
    <w:rsid w:val="00D61FF7"/>
    <w:rsid w:val="00DD33E2"/>
    <w:rsid w:val="00DD5B8B"/>
    <w:rsid w:val="00DF298A"/>
    <w:rsid w:val="00DF3C96"/>
    <w:rsid w:val="00E07465"/>
    <w:rsid w:val="00E15A8E"/>
    <w:rsid w:val="00E56333"/>
    <w:rsid w:val="00E664E2"/>
    <w:rsid w:val="00E77EF1"/>
    <w:rsid w:val="00E80822"/>
    <w:rsid w:val="00E81B28"/>
    <w:rsid w:val="00EA6E86"/>
    <w:rsid w:val="00ED2DB5"/>
    <w:rsid w:val="00EF3B59"/>
    <w:rsid w:val="00F072AE"/>
    <w:rsid w:val="00F21350"/>
    <w:rsid w:val="00F23922"/>
    <w:rsid w:val="00F35EE9"/>
    <w:rsid w:val="00F46E7E"/>
    <w:rsid w:val="00F52E04"/>
    <w:rsid w:val="00F57A43"/>
    <w:rsid w:val="00F72052"/>
    <w:rsid w:val="00F80EE4"/>
    <w:rsid w:val="00F940A6"/>
    <w:rsid w:val="00FA37F9"/>
    <w:rsid w:val="00FC62B9"/>
    <w:rsid w:val="00FF02A3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table" w:styleId="TableGrid">
    <w:name w:val="Table Grid"/>
    <w:basedOn w:val="TableNormal"/>
    <w:rsid w:val="00DF3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1258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12586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rsid w:val="002474D6"/>
    <w:rPr>
      <w:color w:val="0000FF"/>
      <w:u w:val="single"/>
    </w:rPr>
  </w:style>
  <w:style w:type="paragraph" w:customStyle="1" w:styleId="LSDeadline">
    <w:name w:val="LSDeadline"/>
    <w:basedOn w:val="Normal"/>
    <w:rsid w:val="002474D6"/>
    <w:rPr>
      <w:b/>
      <w:bCs/>
    </w:rPr>
  </w:style>
  <w:style w:type="paragraph" w:customStyle="1" w:styleId="LSForAction">
    <w:name w:val="LSForAction"/>
    <w:basedOn w:val="Normal"/>
    <w:rsid w:val="002474D6"/>
    <w:rPr>
      <w:b/>
      <w:bCs/>
    </w:rPr>
  </w:style>
  <w:style w:type="paragraph" w:customStyle="1" w:styleId="LSForInfo">
    <w:name w:val="LSForInfo"/>
    <w:basedOn w:val="LSForAction"/>
    <w:rsid w:val="002474D6"/>
  </w:style>
  <w:style w:type="paragraph" w:customStyle="1" w:styleId="LSForComment">
    <w:name w:val="LSForComment"/>
    <w:basedOn w:val="LSForAction"/>
    <w:rsid w:val="002474D6"/>
  </w:style>
  <w:style w:type="paragraph" w:customStyle="1" w:styleId="LSSource">
    <w:name w:val="LSSource"/>
    <w:basedOn w:val="Normal"/>
    <w:rsid w:val="002936BD"/>
    <w:rPr>
      <w:b/>
      <w:bCs/>
    </w:rPr>
  </w:style>
  <w:style w:type="paragraph" w:customStyle="1" w:styleId="LSTitle">
    <w:name w:val="LSTitle"/>
    <w:basedOn w:val="Normal"/>
    <w:rsid w:val="002936BD"/>
    <w:rPr>
      <w:b/>
      <w:bCs/>
    </w:rPr>
  </w:style>
  <w:style w:type="paragraph" w:styleId="NormalWeb">
    <w:name w:val="Normal (Web)"/>
    <w:basedOn w:val="Normal"/>
    <w:uiPriority w:val="99"/>
    <w:rsid w:val="00BE43A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styleId="Caption">
    <w:name w:val="caption"/>
    <w:basedOn w:val="Normal"/>
    <w:next w:val="Normal"/>
    <w:semiHidden/>
    <w:unhideWhenUsed/>
    <w:qFormat/>
    <w:rsid w:val="00680254"/>
    <w:pPr>
      <w:spacing w:before="0" w:after="200"/>
      <w:textAlignment w:val="auto"/>
    </w:pPr>
    <w:rPr>
      <w:b/>
      <w:bCs/>
      <w:color w:val="4F81BD"/>
      <w:sz w:val="18"/>
      <w:szCs w:val="18"/>
    </w:rPr>
  </w:style>
  <w:style w:type="paragraph" w:customStyle="1" w:styleId="Docnumber">
    <w:name w:val="Docnumber"/>
    <w:basedOn w:val="Normal"/>
    <w:link w:val="DocnumberChar"/>
    <w:rsid w:val="00172F83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172F83"/>
    <w:rPr>
      <w:b/>
      <w:bCs/>
      <w:sz w:val="4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cott.mansfield@ericss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.Lam@alcatel-lucent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515</TotalTime>
  <Pages>1</Pages>
  <Words>221</Words>
  <Characters>1426</Characters>
  <Application>Microsoft Office Word</Application>
  <DocSecurity>0</DocSecurity>
  <Lines>62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work item on Generic Information Model for management of transport NE</dc:title>
  <dc:subject/>
  <dc:creator>ITU-T Study Group 15</dc:creator>
  <cp:keywords>14/15</cp:keywords>
  <dc:description>COM 15 – LS 119 – E  For: _x000d_Document date: _x000d_Saved by ITU51010110 at 10:29:32 on 07/04/14</dc:description>
  <cp:lastModifiedBy>Clark, Robert</cp:lastModifiedBy>
  <cp:revision>136</cp:revision>
  <cp:lastPrinted>2002-08-01T12:30:00Z</cp:lastPrinted>
  <dcterms:created xsi:type="dcterms:W3CDTF">2014-03-20T20:34:00Z</dcterms:created>
  <dcterms:modified xsi:type="dcterms:W3CDTF">2014-04-07T08:30:00Z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COM 15 – LS 119 – E</vt:lpwstr>
  </property>
  <property fmtid="{D5CDD505-2E9C-101B-9397-08002B2CF9AE}" pid="3" name="Docdate">
    <vt:lpwstr/>
  </property>
  <property fmtid="{D5CDD505-2E9C-101B-9397-08002B2CF9AE}" pid="4" name="Docorlang">
    <vt:lpwstr>English only Original: English</vt:lpwstr>
  </property>
  <property fmtid="{D5CDD505-2E9C-101B-9397-08002B2CF9AE}" pid="5" name="Docbluepink">
    <vt:lpwstr>14/15</vt:lpwstr>
  </property>
  <property fmtid="{D5CDD505-2E9C-101B-9397-08002B2CF9AE}" pid="6" name="Docdest">
    <vt:lpwstr/>
  </property>
  <property fmtid="{D5CDD505-2E9C-101B-9397-08002B2CF9AE}" pid="7" name="Docauthor">
    <vt:lpwstr>ITU-T Study Group 15</vt:lpwstr>
  </property>
</Properties>
</file>