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ayout w:type="fixed"/>
        <w:tblCellMar>
          <w:left w:w="57" w:type="dxa"/>
          <w:right w:w="57" w:type="dxa"/>
        </w:tblCellMar>
        <w:tblLook w:val="0000" w:firstRow="0" w:lastRow="0" w:firstColumn="0" w:lastColumn="0" w:noHBand="0" w:noVBand="0"/>
      </w:tblPr>
      <w:tblGrid>
        <w:gridCol w:w="1417"/>
        <w:gridCol w:w="200"/>
        <w:gridCol w:w="567"/>
        <w:gridCol w:w="2551"/>
        <w:gridCol w:w="242"/>
        <w:gridCol w:w="480"/>
        <w:gridCol w:w="1121"/>
        <w:gridCol w:w="3345"/>
      </w:tblGrid>
      <w:tr w:rsidR="00D32D77" w:rsidRPr="00D32D77">
        <w:trPr>
          <w:cantSplit/>
        </w:trPr>
        <w:tc>
          <w:tcPr>
            <w:tcW w:w="1417" w:type="dxa"/>
            <w:vMerge w:val="restart"/>
          </w:tcPr>
          <w:p w:rsidR="00D32D77" w:rsidRPr="00D32D77" w:rsidRDefault="00D32D77" w:rsidP="00D32D77">
            <w:bookmarkStart w:id="0" w:name="InsertLogo"/>
            <w:bookmarkStart w:id="1" w:name="dnum" w:colFirst="2" w:colLast="2"/>
            <w:bookmarkStart w:id="2" w:name="dtableau"/>
            <w:bookmarkEnd w:id="0"/>
            <w:r w:rsidRPr="00D32D77">
              <w:rPr>
                <w:b/>
                <w:noProof/>
                <w:sz w:val="36"/>
                <w:lang w:val="en-US" w:eastAsia="zh-CN"/>
              </w:rPr>
              <w:drawing>
                <wp:inline distT="0" distB="0" distL="0" distR="0" wp14:anchorId="32110A0C" wp14:editId="52BB3FCE">
                  <wp:extent cx="771525" cy="838200"/>
                  <wp:effectExtent l="19050" t="0" r="9525" b="0"/>
                  <wp:docPr id="2" name="Picture 2" descr="itu-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old"/>
                          <pic:cNvPicPr>
                            <a:picLocks noChangeAspect="1" noChangeArrowheads="1"/>
                          </pic:cNvPicPr>
                        </pic:nvPicPr>
                        <pic:blipFill>
                          <a:blip r:embed="rId8"/>
                          <a:srcRect/>
                          <a:stretch>
                            <a:fillRect/>
                          </a:stretch>
                        </pic:blipFill>
                        <pic:spPr bwMode="auto">
                          <a:xfrm>
                            <a:off x="0" y="0"/>
                            <a:ext cx="771525" cy="838200"/>
                          </a:xfrm>
                          <a:prstGeom prst="rect">
                            <a:avLst/>
                          </a:prstGeom>
                          <a:noFill/>
                          <a:ln w="9525">
                            <a:noFill/>
                            <a:miter lim="800000"/>
                            <a:headEnd/>
                            <a:tailEnd/>
                          </a:ln>
                        </pic:spPr>
                      </pic:pic>
                    </a:graphicData>
                  </a:graphic>
                </wp:inline>
              </w:drawing>
            </w:r>
          </w:p>
        </w:tc>
        <w:tc>
          <w:tcPr>
            <w:tcW w:w="5161" w:type="dxa"/>
            <w:gridSpan w:val="6"/>
          </w:tcPr>
          <w:p w:rsidR="00D32D77" w:rsidRPr="00D32D77" w:rsidRDefault="00D32D77" w:rsidP="00D32D77">
            <w:pPr>
              <w:rPr>
                <w:sz w:val="20"/>
              </w:rPr>
            </w:pPr>
            <w:r w:rsidRPr="00D32D77">
              <w:rPr>
                <w:sz w:val="20"/>
              </w:rPr>
              <w:t>INTERNATIONAL TELECOMMUNICATION UNION</w:t>
            </w:r>
          </w:p>
        </w:tc>
        <w:tc>
          <w:tcPr>
            <w:tcW w:w="3345" w:type="dxa"/>
          </w:tcPr>
          <w:p w:rsidR="00D32D77" w:rsidRPr="00D32D77" w:rsidRDefault="00D32D77" w:rsidP="000B1A7A">
            <w:pPr>
              <w:jc w:val="right"/>
              <w:rPr>
                <w:b/>
                <w:sz w:val="28"/>
              </w:rPr>
            </w:pPr>
            <w:r>
              <w:rPr>
                <w:b/>
                <w:sz w:val="28"/>
              </w:rPr>
              <w:t xml:space="preserve">COM 15 – </w:t>
            </w:r>
            <w:proofErr w:type="spellStart"/>
            <w:r>
              <w:rPr>
                <w:b/>
                <w:sz w:val="28"/>
              </w:rPr>
              <w:t>LS</w:t>
            </w:r>
            <w:proofErr w:type="spellEnd"/>
            <w:r>
              <w:rPr>
                <w:b/>
                <w:sz w:val="28"/>
              </w:rPr>
              <w:t xml:space="preserve"> </w:t>
            </w:r>
            <w:r w:rsidR="000B1A7A">
              <w:rPr>
                <w:b/>
                <w:sz w:val="28"/>
              </w:rPr>
              <w:t>443</w:t>
            </w:r>
            <w:r>
              <w:rPr>
                <w:b/>
                <w:sz w:val="28"/>
              </w:rPr>
              <w:t xml:space="preserve"> – E</w:t>
            </w:r>
          </w:p>
        </w:tc>
      </w:tr>
      <w:tr w:rsidR="00D32D77" w:rsidRPr="00D32D77">
        <w:trPr>
          <w:cantSplit/>
          <w:trHeight w:val="355"/>
        </w:trPr>
        <w:tc>
          <w:tcPr>
            <w:tcW w:w="1417" w:type="dxa"/>
            <w:vMerge/>
          </w:tcPr>
          <w:p w:rsidR="00D32D77" w:rsidRPr="00D32D77" w:rsidRDefault="00D32D77" w:rsidP="00D32D77">
            <w:bookmarkStart w:id="3" w:name="ddate" w:colFirst="2" w:colLast="2"/>
            <w:bookmarkEnd w:id="1"/>
          </w:p>
        </w:tc>
        <w:tc>
          <w:tcPr>
            <w:tcW w:w="4040" w:type="dxa"/>
            <w:gridSpan w:val="5"/>
            <w:vMerge w:val="restart"/>
          </w:tcPr>
          <w:p w:rsidR="00D32D77" w:rsidRPr="00D32D77" w:rsidRDefault="00D32D77" w:rsidP="00D32D77">
            <w:pPr>
              <w:rPr>
                <w:b/>
                <w:bCs/>
                <w:sz w:val="26"/>
              </w:rPr>
            </w:pPr>
            <w:r w:rsidRPr="00D32D77">
              <w:rPr>
                <w:b/>
                <w:bCs/>
                <w:sz w:val="26"/>
              </w:rPr>
              <w:t>TELECOMMUNICATION</w:t>
            </w:r>
            <w:r w:rsidRPr="00D32D77">
              <w:rPr>
                <w:b/>
                <w:bCs/>
                <w:sz w:val="26"/>
              </w:rPr>
              <w:br/>
              <w:t>STANDARDIZATION SECTOR</w:t>
            </w:r>
          </w:p>
          <w:p w:rsidR="00D32D77" w:rsidRPr="00D32D77" w:rsidRDefault="00D32D77" w:rsidP="00D32D77">
            <w:pPr>
              <w:rPr>
                <w:smallCaps/>
                <w:sz w:val="20"/>
              </w:rPr>
            </w:pPr>
            <w:r w:rsidRPr="00D32D77">
              <w:rPr>
                <w:sz w:val="20"/>
              </w:rPr>
              <w:t xml:space="preserve">STUDY PERIOD </w:t>
            </w:r>
            <w:r>
              <w:rPr>
                <w:sz w:val="20"/>
              </w:rPr>
              <w:t>2009-2012</w:t>
            </w:r>
          </w:p>
        </w:tc>
        <w:tc>
          <w:tcPr>
            <w:tcW w:w="4466" w:type="dxa"/>
            <w:gridSpan w:val="2"/>
          </w:tcPr>
          <w:p w:rsidR="00D32D77" w:rsidRPr="00D32D77" w:rsidRDefault="00D32D77" w:rsidP="00D32D77">
            <w:pPr>
              <w:jc w:val="right"/>
              <w:rPr>
                <w:b/>
                <w:bCs/>
              </w:rPr>
            </w:pPr>
          </w:p>
        </w:tc>
      </w:tr>
      <w:tr w:rsidR="00D32D77" w:rsidRPr="00D32D77">
        <w:trPr>
          <w:cantSplit/>
          <w:trHeight w:val="780"/>
        </w:trPr>
        <w:tc>
          <w:tcPr>
            <w:tcW w:w="1417" w:type="dxa"/>
            <w:vMerge/>
            <w:tcBorders>
              <w:bottom w:val="single" w:sz="12" w:space="0" w:color="auto"/>
            </w:tcBorders>
          </w:tcPr>
          <w:p w:rsidR="00D32D77" w:rsidRPr="00D32D77" w:rsidRDefault="00D32D77" w:rsidP="00D32D77">
            <w:bookmarkStart w:id="4" w:name="dorlang" w:colFirst="2" w:colLast="2"/>
            <w:bookmarkEnd w:id="3"/>
          </w:p>
        </w:tc>
        <w:tc>
          <w:tcPr>
            <w:tcW w:w="4040" w:type="dxa"/>
            <w:gridSpan w:val="5"/>
            <w:vMerge/>
            <w:tcBorders>
              <w:bottom w:val="single" w:sz="12" w:space="0" w:color="auto"/>
            </w:tcBorders>
          </w:tcPr>
          <w:p w:rsidR="00D32D77" w:rsidRPr="00D32D77" w:rsidRDefault="00D32D77" w:rsidP="00D32D77">
            <w:pPr>
              <w:rPr>
                <w:b/>
                <w:bCs/>
                <w:sz w:val="26"/>
              </w:rPr>
            </w:pPr>
          </w:p>
        </w:tc>
        <w:tc>
          <w:tcPr>
            <w:tcW w:w="4466" w:type="dxa"/>
            <w:gridSpan w:val="2"/>
            <w:tcBorders>
              <w:bottom w:val="single" w:sz="12" w:space="0" w:color="auto"/>
            </w:tcBorders>
            <w:vAlign w:val="center"/>
          </w:tcPr>
          <w:p w:rsidR="00D32D77" w:rsidRDefault="00D32D77" w:rsidP="00D32D77">
            <w:pPr>
              <w:jc w:val="right"/>
              <w:rPr>
                <w:b/>
                <w:bCs/>
                <w:sz w:val="28"/>
              </w:rPr>
            </w:pPr>
            <w:r>
              <w:rPr>
                <w:b/>
                <w:bCs/>
                <w:sz w:val="28"/>
              </w:rPr>
              <w:t>English only</w:t>
            </w:r>
          </w:p>
          <w:p w:rsidR="00D32D77" w:rsidRPr="00D32D77" w:rsidRDefault="00D32D77" w:rsidP="00D32D77">
            <w:pPr>
              <w:jc w:val="right"/>
              <w:rPr>
                <w:b/>
                <w:bCs/>
                <w:sz w:val="28"/>
              </w:rPr>
            </w:pPr>
            <w:r>
              <w:rPr>
                <w:b/>
                <w:bCs/>
                <w:sz w:val="28"/>
              </w:rPr>
              <w:t>Original: English</w:t>
            </w:r>
          </w:p>
        </w:tc>
      </w:tr>
      <w:tr w:rsidR="00D32D77" w:rsidRPr="00D32D77">
        <w:trPr>
          <w:cantSplit/>
          <w:trHeight w:val="357"/>
        </w:trPr>
        <w:tc>
          <w:tcPr>
            <w:tcW w:w="1617" w:type="dxa"/>
            <w:gridSpan w:val="2"/>
          </w:tcPr>
          <w:p w:rsidR="00D32D77" w:rsidRPr="00D32D77" w:rsidRDefault="00D32D77" w:rsidP="00D32D77">
            <w:pPr>
              <w:rPr>
                <w:b/>
                <w:bCs/>
              </w:rPr>
            </w:pPr>
            <w:bookmarkStart w:id="5" w:name="dmeeting" w:colFirst="2" w:colLast="2"/>
            <w:bookmarkStart w:id="6" w:name="dbluepink" w:colFirst="1" w:colLast="1"/>
            <w:bookmarkEnd w:id="4"/>
            <w:r w:rsidRPr="00D32D77">
              <w:rPr>
                <w:b/>
                <w:bCs/>
              </w:rPr>
              <w:t>Question(s):</w:t>
            </w:r>
          </w:p>
        </w:tc>
        <w:tc>
          <w:tcPr>
            <w:tcW w:w="3360" w:type="dxa"/>
            <w:gridSpan w:val="3"/>
          </w:tcPr>
          <w:p w:rsidR="00D32D77" w:rsidRPr="00D32D77" w:rsidRDefault="00D32D77" w:rsidP="00D32D77">
            <w:r w:rsidRPr="00D32D77">
              <w:t>13/15</w:t>
            </w:r>
          </w:p>
        </w:tc>
        <w:tc>
          <w:tcPr>
            <w:tcW w:w="4946" w:type="dxa"/>
            <w:gridSpan w:val="3"/>
          </w:tcPr>
          <w:p w:rsidR="00D32D77" w:rsidRPr="00D32D77" w:rsidRDefault="00D32D77" w:rsidP="00D32D77">
            <w:pPr>
              <w:jc w:val="right"/>
            </w:pPr>
          </w:p>
        </w:tc>
      </w:tr>
      <w:tr w:rsidR="00D32D77" w:rsidRPr="00D32D77">
        <w:trPr>
          <w:cantSplit/>
          <w:trHeight w:val="357"/>
        </w:trPr>
        <w:tc>
          <w:tcPr>
            <w:tcW w:w="9923" w:type="dxa"/>
            <w:gridSpan w:val="8"/>
          </w:tcPr>
          <w:p w:rsidR="00D32D77" w:rsidRPr="00D32D77" w:rsidRDefault="00D32D77" w:rsidP="00D32D77">
            <w:pPr>
              <w:jc w:val="center"/>
              <w:rPr>
                <w:b/>
                <w:bCs/>
              </w:rPr>
            </w:pPr>
            <w:bookmarkStart w:id="7" w:name="dtitle" w:colFirst="0" w:colLast="0"/>
            <w:bookmarkEnd w:id="5"/>
            <w:bookmarkEnd w:id="6"/>
            <w:r w:rsidRPr="00D32D77">
              <w:rPr>
                <w:b/>
                <w:bCs/>
              </w:rPr>
              <w:t>LIAISON STATEMENT</w:t>
            </w:r>
          </w:p>
        </w:tc>
      </w:tr>
      <w:tr w:rsidR="00D32D77" w:rsidRPr="00D32D77">
        <w:trPr>
          <w:cantSplit/>
          <w:trHeight w:val="357"/>
        </w:trPr>
        <w:tc>
          <w:tcPr>
            <w:tcW w:w="1617" w:type="dxa"/>
            <w:gridSpan w:val="2"/>
          </w:tcPr>
          <w:p w:rsidR="00D32D77" w:rsidRPr="00D32D77" w:rsidRDefault="00D32D77" w:rsidP="00D32D77">
            <w:pPr>
              <w:rPr>
                <w:b/>
                <w:bCs/>
              </w:rPr>
            </w:pPr>
            <w:bookmarkStart w:id="8" w:name="dsource" w:colFirst="1" w:colLast="1"/>
            <w:bookmarkEnd w:id="7"/>
            <w:r w:rsidRPr="00D32D77">
              <w:rPr>
                <w:b/>
                <w:bCs/>
              </w:rPr>
              <w:t>Source:</w:t>
            </w:r>
          </w:p>
        </w:tc>
        <w:tc>
          <w:tcPr>
            <w:tcW w:w="8306" w:type="dxa"/>
            <w:gridSpan w:val="6"/>
          </w:tcPr>
          <w:p w:rsidR="00D32D77" w:rsidRPr="00D32D77" w:rsidRDefault="00D32D77" w:rsidP="00D32D77">
            <w:r w:rsidRPr="00D32D77">
              <w:t>ITU-T Study Group 15</w:t>
            </w:r>
          </w:p>
        </w:tc>
      </w:tr>
      <w:tr w:rsidR="00D32D77" w:rsidRPr="00D32D77">
        <w:trPr>
          <w:cantSplit/>
          <w:trHeight w:val="357"/>
        </w:trPr>
        <w:tc>
          <w:tcPr>
            <w:tcW w:w="1617" w:type="dxa"/>
            <w:gridSpan w:val="2"/>
            <w:tcBorders>
              <w:bottom w:val="single" w:sz="12" w:space="0" w:color="auto"/>
            </w:tcBorders>
          </w:tcPr>
          <w:p w:rsidR="00D32D77" w:rsidRPr="00D32D77" w:rsidRDefault="00D32D77" w:rsidP="00D32D77">
            <w:pPr>
              <w:spacing w:after="120"/>
            </w:pPr>
            <w:bookmarkStart w:id="9" w:name="dtitle1" w:colFirst="1" w:colLast="1"/>
            <w:bookmarkEnd w:id="8"/>
            <w:r w:rsidRPr="00D32D77">
              <w:rPr>
                <w:b/>
                <w:bCs/>
              </w:rPr>
              <w:t>Title:</w:t>
            </w:r>
          </w:p>
        </w:tc>
        <w:tc>
          <w:tcPr>
            <w:tcW w:w="8306" w:type="dxa"/>
            <w:gridSpan w:val="6"/>
            <w:tcBorders>
              <w:bottom w:val="single" w:sz="12" w:space="0" w:color="auto"/>
            </w:tcBorders>
          </w:tcPr>
          <w:p w:rsidR="00D32D77" w:rsidRPr="00D32D77" w:rsidRDefault="00D32D77" w:rsidP="00D32D77">
            <w:pPr>
              <w:spacing w:after="120"/>
            </w:pPr>
            <w:r w:rsidRPr="00D32D77">
              <w:t>Considerations of IEEE 1588-2008 Transparent Clock related to IEEE 802.1Q</w:t>
            </w:r>
          </w:p>
        </w:tc>
      </w:tr>
      <w:bookmarkEnd w:id="2"/>
      <w:bookmarkEnd w:id="9"/>
      <w:tr w:rsidR="005A6942" w:rsidTr="008D008A">
        <w:trPr>
          <w:cantSplit/>
          <w:trHeight w:val="357"/>
        </w:trPr>
        <w:tc>
          <w:tcPr>
            <w:tcW w:w="9923" w:type="dxa"/>
            <w:gridSpan w:val="8"/>
            <w:tcBorders>
              <w:top w:val="single" w:sz="12" w:space="0" w:color="auto"/>
            </w:tcBorders>
          </w:tcPr>
          <w:p w:rsidR="005A6942" w:rsidRDefault="005A6942" w:rsidP="008D008A">
            <w:pPr>
              <w:jc w:val="center"/>
              <w:rPr>
                <w:b/>
              </w:rPr>
            </w:pPr>
            <w:r>
              <w:rPr>
                <w:b/>
              </w:rPr>
              <w:t>LIAISON STATEMENT</w:t>
            </w:r>
          </w:p>
        </w:tc>
      </w:tr>
      <w:tr w:rsidR="005A6942" w:rsidTr="008D008A">
        <w:trPr>
          <w:cantSplit/>
          <w:trHeight w:val="357"/>
        </w:trPr>
        <w:tc>
          <w:tcPr>
            <w:tcW w:w="2184" w:type="dxa"/>
            <w:gridSpan w:val="3"/>
          </w:tcPr>
          <w:p w:rsidR="005A6942" w:rsidRPr="003869CD" w:rsidRDefault="005A6942" w:rsidP="008D008A">
            <w:pPr>
              <w:rPr>
                <w:b/>
                <w:bCs/>
              </w:rPr>
            </w:pPr>
            <w:r w:rsidRPr="003869CD">
              <w:rPr>
                <w:b/>
                <w:bCs/>
              </w:rPr>
              <w:t>For action to:</w:t>
            </w:r>
          </w:p>
        </w:tc>
        <w:tc>
          <w:tcPr>
            <w:tcW w:w="7739" w:type="dxa"/>
            <w:gridSpan w:val="5"/>
          </w:tcPr>
          <w:p w:rsidR="005A6942" w:rsidRPr="00D32D77" w:rsidRDefault="005A6942" w:rsidP="008D008A">
            <w:pPr>
              <w:pStyle w:val="LSForAction"/>
              <w:rPr>
                <w:b w:val="0"/>
                <w:bCs w:val="0"/>
              </w:rPr>
            </w:pPr>
            <w:r w:rsidRPr="00D32D77">
              <w:rPr>
                <w:b w:val="0"/>
                <w:bCs w:val="0"/>
              </w:rPr>
              <w:t>IEEE 802.1 Working Group</w:t>
            </w:r>
          </w:p>
        </w:tc>
      </w:tr>
      <w:tr w:rsidR="005A6942" w:rsidTr="008D008A">
        <w:trPr>
          <w:cantSplit/>
          <w:trHeight w:val="357"/>
        </w:trPr>
        <w:tc>
          <w:tcPr>
            <w:tcW w:w="2184" w:type="dxa"/>
            <w:gridSpan w:val="3"/>
          </w:tcPr>
          <w:p w:rsidR="005A6942" w:rsidRPr="003869CD" w:rsidRDefault="005A6942" w:rsidP="008D008A">
            <w:pPr>
              <w:rPr>
                <w:b/>
                <w:bCs/>
              </w:rPr>
            </w:pPr>
            <w:r w:rsidRPr="003869CD">
              <w:rPr>
                <w:b/>
                <w:bCs/>
              </w:rPr>
              <w:t>For comment to:</w:t>
            </w:r>
          </w:p>
        </w:tc>
        <w:tc>
          <w:tcPr>
            <w:tcW w:w="7739" w:type="dxa"/>
            <w:gridSpan w:val="5"/>
          </w:tcPr>
          <w:p w:rsidR="005A6942" w:rsidRPr="00D32D77" w:rsidRDefault="00D32D77" w:rsidP="008D008A">
            <w:pPr>
              <w:pStyle w:val="LSForComment"/>
              <w:rPr>
                <w:b w:val="0"/>
                <w:bCs w:val="0"/>
                <w:lang w:eastAsia="ja-JP"/>
              </w:rPr>
            </w:pPr>
            <w:r w:rsidRPr="00D32D77">
              <w:rPr>
                <w:b w:val="0"/>
                <w:bCs w:val="0"/>
                <w:lang w:eastAsia="ja-JP"/>
              </w:rPr>
              <w:t>-</w:t>
            </w:r>
          </w:p>
        </w:tc>
      </w:tr>
      <w:tr w:rsidR="005A6942" w:rsidTr="008D008A">
        <w:trPr>
          <w:cantSplit/>
          <w:trHeight w:val="357"/>
        </w:trPr>
        <w:tc>
          <w:tcPr>
            <w:tcW w:w="2184" w:type="dxa"/>
            <w:gridSpan w:val="3"/>
          </w:tcPr>
          <w:p w:rsidR="005A6942" w:rsidRPr="003869CD" w:rsidRDefault="005A6942" w:rsidP="008D008A">
            <w:pPr>
              <w:rPr>
                <w:b/>
                <w:bCs/>
              </w:rPr>
            </w:pPr>
            <w:r w:rsidRPr="003869CD">
              <w:rPr>
                <w:b/>
                <w:bCs/>
              </w:rPr>
              <w:t>For information to:</w:t>
            </w:r>
          </w:p>
        </w:tc>
        <w:tc>
          <w:tcPr>
            <w:tcW w:w="7739" w:type="dxa"/>
            <w:gridSpan w:val="5"/>
          </w:tcPr>
          <w:p w:rsidR="005A6942" w:rsidRPr="00D32D77" w:rsidRDefault="00D32D77" w:rsidP="008D008A">
            <w:pPr>
              <w:pStyle w:val="LSForInfo"/>
              <w:rPr>
                <w:b w:val="0"/>
                <w:bCs w:val="0"/>
              </w:rPr>
            </w:pPr>
            <w:r w:rsidRPr="00D32D77">
              <w:rPr>
                <w:b w:val="0"/>
                <w:bCs w:val="0"/>
              </w:rPr>
              <w:t>-</w:t>
            </w:r>
          </w:p>
        </w:tc>
      </w:tr>
      <w:tr w:rsidR="00D32D77" w:rsidTr="008D008A">
        <w:trPr>
          <w:cantSplit/>
          <w:trHeight w:val="357"/>
        </w:trPr>
        <w:tc>
          <w:tcPr>
            <w:tcW w:w="2184" w:type="dxa"/>
            <w:gridSpan w:val="3"/>
          </w:tcPr>
          <w:p w:rsidR="00D32D77" w:rsidRDefault="00D32D77" w:rsidP="008D008A">
            <w:pPr>
              <w:rPr>
                <w:b/>
                <w:bCs/>
              </w:rPr>
            </w:pPr>
            <w:r>
              <w:rPr>
                <w:b/>
                <w:bCs/>
              </w:rPr>
              <w:t>Approval:</w:t>
            </w:r>
          </w:p>
        </w:tc>
        <w:tc>
          <w:tcPr>
            <w:tcW w:w="7739" w:type="dxa"/>
            <w:gridSpan w:val="5"/>
          </w:tcPr>
          <w:p w:rsidR="00D32D77" w:rsidRPr="00D32D77" w:rsidRDefault="006C5CC3" w:rsidP="00AF77AB">
            <w:r w:rsidRPr="00E40620">
              <w:t xml:space="preserve">Agreed to </w:t>
            </w:r>
            <w:proofErr w:type="spellStart"/>
            <w:r w:rsidRPr="00E40620">
              <w:t>at</w:t>
            </w:r>
            <w:proofErr w:type="spellEnd"/>
            <w:r w:rsidRPr="00E40620">
              <w:t xml:space="preserve"> Study Group 15 meeting (Geneva, 10-21 September 2012)</w:t>
            </w:r>
            <w:bookmarkStart w:id="10" w:name="_GoBack"/>
            <w:bookmarkEnd w:id="10"/>
          </w:p>
        </w:tc>
      </w:tr>
      <w:tr w:rsidR="00D32D77" w:rsidTr="008D008A">
        <w:trPr>
          <w:cantSplit/>
          <w:trHeight w:val="357"/>
        </w:trPr>
        <w:tc>
          <w:tcPr>
            <w:tcW w:w="2184" w:type="dxa"/>
            <w:gridSpan w:val="3"/>
            <w:tcBorders>
              <w:bottom w:val="single" w:sz="12" w:space="0" w:color="auto"/>
            </w:tcBorders>
          </w:tcPr>
          <w:p w:rsidR="00D32D77" w:rsidRDefault="00D32D77" w:rsidP="008D008A">
            <w:pPr>
              <w:rPr>
                <w:b/>
                <w:bCs/>
              </w:rPr>
            </w:pPr>
            <w:r>
              <w:rPr>
                <w:b/>
                <w:bCs/>
              </w:rPr>
              <w:t xml:space="preserve">Deadline: </w:t>
            </w:r>
          </w:p>
        </w:tc>
        <w:tc>
          <w:tcPr>
            <w:tcW w:w="7739" w:type="dxa"/>
            <w:gridSpan w:val="5"/>
            <w:tcBorders>
              <w:bottom w:val="single" w:sz="12" w:space="0" w:color="auto"/>
            </w:tcBorders>
          </w:tcPr>
          <w:p w:rsidR="00D32D77" w:rsidRPr="00D32D77" w:rsidRDefault="00D32D77" w:rsidP="00D32D77">
            <w:pPr>
              <w:pStyle w:val="LSDeadline"/>
              <w:rPr>
                <w:b w:val="0"/>
                <w:bCs w:val="0"/>
              </w:rPr>
            </w:pPr>
            <w:r>
              <w:rPr>
                <w:b w:val="0"/>
                <w:bCs w:val="0"/>
              </w:rPr>
              <w:t xml:space="preserve">15 </w:t>
            </w:r>
            <w:r w:rsidRPr="00D32D77">
              <w:rPr>
                <w:b w:val="0"/>
                <w:bCs w:val="0"/>
              </w:rPr>
              <w:t>January</w:t>
            </w:r>
            <w:r>
              <w:rPr>
                <w:b w:val="0"/>
                <w:bCs w:val="0"/>
              </w:rPr>
              <w:t xml:space="preserve"> </w:t>
            </w:r>
            <w:r w:rsidRPr="00D32D77">
              <w:rPr>
                <w:b w:val="0"/>
                <w:bCs w:val="0"/>
              </w:rPr>
              <w:t>2013</w:t>
            </w:r>
          </w:p>
        </w:tc>
      </w:tr>
      <w:tr w:rsidR="00D32D77" w:rsidRPr="00D32D77" w:rsidTr="00D32D77">
        <w:trPr>
          <w:cantSplit/>
          <w:trHeight w:val="204"/>
        </w:trPr>
        <w:tc>
          <w:tcPr>
            <w:tcW w:w="1617" w:type="dxa"/>
            <w:gridSpan w:val="2"/>
            <w:tcBorders>
              <w:top w:val="single" w:sz="12" w:space="0" w:color="auto"/>
            </w:tcBorders>
          </w:tcPr>
          <w:p w:rsidR="00D32D77" w:rsidRDefault="00D32D77" w:rsidP="008D008A">
            <w:pPr>
              <w:rPr>
                <w:b/>
                <w:bCs/>
              </w:rPr>
            </w:pPr>
            <w:r>
              <w:rPr>
                <w:b/>
                <w:bCs/>
              </w:rPr>
              <w:t>Contact:</w:t>
            </w:r>
          </w:p>
        </w:tc>
        <w:tc>
          <w:tcPr>
            <w:tcW w:w="3118" w:type="dxa"/>
            <w:gridSpan w:val="2"/>
            <w:tcBorders>
              <w:top w:val="single" w:sz="12" w:space="0" w:color="auto"/>
            </w:tcBorders>
          </w:tcPr>
          <w:p w:rsidR="00D32D77" w:rsidRPr="00626793" w:rsidRDefault="00D32D77" w:rsidP="008D008A">
            <w:pPr>
              <w:rPr>
                <w:lang w:val="fr-FR"/>
              </w:rPr>
            </w:pPr>
            <w:proofErr w:type="spellStart"/>
            <w:r w:rsidRPr="00626793">
              <w:rPr>
                <w:lang w:val="fr-FR"/>
              </w:rPr>
              <w:t>Jean-loup</w:t>
            </w:r>
            <w:proofErr w:type="spellEnd"/>
            <w:r w:rsidRPr="00626793">
              <w:rPr>
                <w:lang w:val="fr-FR"/>
              </w:rPr>
              <w:t xml:space="preserve"> Ferrant</w:t>
            </w:r>
          </w:p>
          <w:p w:rsidR="00D32D77" w:rsidRPr="00626793" w:rsidRDefault="00D32D77" w:rsidP="008D008A">
            <w:pPr>
              <w:spacing w:before="0"/>
              <w:rPr>
                <w:lang w:val="fr-FR"/>
              </w:rPr>
            </w:pPr>
            <w:proofErr w:type="spellStart"/>
            <w:r w:rsidRPr="00626793">
              <w:rPr>
                <w:lang w:val="fr-FR"/>
              </w:rPr>
              <w:t>Calnex</w:t>
            </w:r>
            <w:proofErr w:type="spellEnd"/>
            <w:r w:rsidRPr="00626793">
              <w:rPr>
                <w:lang w:val="fr-FR"/>
              </w:rPr>
              <w:t xml:space="preserve"> Solutions</w:t>
            </w:r>
          </w:p>
          <w:p w:rsidR="00D32D77" w:rsidRPr="00626793" w:rsidRDefault="00D32D77" w:rsidP="008D008A">
            <w:pPr>
              <w:spacing w:before="0"/>
              <w:rPr>
                <w:lang w:val="fr-FR"/>
              </w:rPr>
            </w:pPr>
            <w:r w:rsidRPr="00626793">
              <w:rPr>
                <w:lang w:val="fr-FR"/>
              </w:rPr>
              <w:t>UK</w:t>
            </w:r>
          </w:p>
        </w:tc>
        <w:tc>
          <w:tcPr>
            <w:tcW w:w="5188" w:type="dxa"/>
            <w:gridSpan w:val="4"/>
            <w:tcBorders>
              <w:top w:val="single" w:sz="12" w:space="0" w:color="auto"/>
            </w:tcBorders>
          </w:tcPr>
          <w:p w:rsidR="00D32D77" w:rsidRPr="00D32D77" w:rsidRDefault="00D32D77" w:rsidP="00D32D77">
            <w:pPr>
              <w:rPr>
                <w:lang w:val="de-DE"/>
              </w:rPr>
            </w:pPr>
            <w:r w:rsidRPr="00D32D77">
              <w:rPr>
                <w:lang w:val="de-DE"/>
              </w:rPr>
              <w:t>Tel: +33 6 2825 8468</w:t>
            </w:r>
          </w:p>
          <w:p w:rsidR="00D32D77" w:rsidRPr="005A6942" w:rsidRDefault="00D32D77" w:rsidP="00D32D77">
            <w:pPr>
              <w:spacing w:before="0"/>
              <w:rPr>
                <w:lang w:val="de-DE"/>
              </w:rPr>
            </w:pPr>
            <w:r w:rsidRPr="00D32D77">
              <w:rPr>
                <w:lang w:val="de-DE"/>
              </w:rPr>
              <w:t>Email:</w:t>
            </w:r>
            <w:r>
              <w:rPr>
                <w:lang w:val="de-DE"/>
              </w:rPr>
              <w:t xml:space="preserve"> </w:t>
            </w:r>
            <w:hyperlink r:id="rId9" w:history="1">
              <w:r w:rsidRPr="00CC7A8D">
                <w:rPr>
                  <w:rStyle w:val="Hyperlink"/>
                  <w:lang w:val="de-DE"/>
                </w:rPr>
                <w:t>jean-loup.ferrant@calnexsol.com</w:t>
              </w:r>
            </w:hyperlink>
            <w:r>
              <w:rPr>
                <w:lang w:val="de-DE"/>
              </w:rPr>
              <w:t xml:space="preserve">  </w:t>
            </w:r>
            <w:r w:rsidRPr="00D32D77">
              <w:rPr>
                <w:lang w:val="de-DE"/>
              </w:rPr>
              <w:t xml:space="preserve">  </w:t>
            </w:r>
            <w:r>
              <w:rPr>
                <w:lang w:val="de-DE"/>
              </w:rPr>
              <w:t xml:space="preserve"> </w:t>
            </w:r>
          </w:p>
        </w:tc>
      </w:tr>
      <w:tr w:rsidR="00D32D77" w:rsidTr="00D32D77">
        <w:trPr>
          <w:cantSplit/>
          <w:trHeight w:val="204"/>
        </w:trPr>
        <w:tc>
          <w:tcPr>
            <w:tcW w:w="1617" w:type="dxa"/>
            <w:gridSpan w:val="2"/>
            <w:tcBorders>
              <w:top w:val="single" w:sz="12" w:space="0" w:color="auto"/>
            </w:tcBorders>
          </w:tcPr>
          <w:p w:rsidR="00D32D77" w:rsidRPr="00626793" w:rsidRDefault="00D32D77" w:rsidP="008D008A">
            <w:pPr>
              <w:rPr>
                <w:b/>
                <w:bCs/>
                <w:lang w:val="en-US"/>
              </w:rPr>
            </w:pPr>
            <w:r w:rsidRPr="00626793">
              <w:rPr>
                <w:b/>
                <w:bCs/>
                <w:lang w:val="en-US"/>
              </w:rPr>
              <w:t>Contact:</w:t>
            </w:r>
          </w:p>
        </w:tc>
        <w:tc>
          <w:tcPr>
            <w:tcW w:w="3118" w:type="dxa"/>
            <w:gridSpan w:val="2"/>
            <w:tcBorders>
              <w:top w:val="single" w:sz="12" w:space="0" w:color="auto"/>
            </w:tcBorders>
          </w:tcPr>
          <w:p w:rsidR="00D32D77" w:rsidRPr="005A6942" w:rsidRDefault="00D32D77" w:rsidP="008D008A">
            <w:pPr>
              <w:rPr>
                <w:lang w:val="de-DE"/>
              </w:rPr>
            </w:pPr>
            <w:r w:rsidRPr="005A6942">
              <w:rPr>
                <w:lang w:val="de-DE"/>
              </w:rPr>
              <w:t>Stefano Ruffini</w:t>
            </w:r>
          </w:p>
          <w:p w:rsidR="00D32D77" w:rsidRPr="005A6942" w:rsidRDefault="00D32D77" w:rsidP="00D32D77">
            <w:pPr>
              <w:spacing w:before="0"/>
              <w:rPr>
                <w:lang w:val="de-DE"/>
              </w:rPr>
            </w:pPr>
            <w:r w:rsidRPr="005A6942">
              <w:rPr>
                <w:lang w:val="de-DE"/>
              </w:rPr>
              <w:t>Telefon AB-LM Ericsson</w:t>
            </w:r>
          </w:p>
        </w:tc>
        <w:tc>
          <w:tcPr>
            <w:tcW w:w="5188" w:type="dxa"/>
            <w:gridSpan w:val="4"/>
            <w:tcBorders>
              <w:top w:val="single" w:sz="12" w:space="0" w:color="auto"/>
            </w:tcBorders>
          </w:tcPr>
          <w:p w:rsidR="00D32D77" w:rsidRDefault="00D32D77" w:rsidP="00D32D77">
            <w:r>
              <w:t>Tel: +39 0505492316</w:t>
            </w:r>
          </w:p>
          <w:p w:rsidR="00D32D77" w:rsidRDefault="00D32D77" w:rsidP="00D32D77">
            <w:pPr>
              <w:spacing w:before="0"/>
            </w:pPr>
            <w:r>
              <w:t xml:space="preserve">Email: </w:t>
            </w:r>
            <w:hyperlink r:id="rId10" w:history="1">
              <w:r w:rsidRPr="00CC7A8D">
                <w:rPr>
                  <w:rStyle w:val="Hyperlink"/>
                </w:rPr>
                <w:t>stefano.ruffini@ericsson.com</w:t>
              </w:r>
            </w:hyperlink>
            <w:r>
              <w:t xml:space="preserve">    </w:t>
            </w:r>
          </w:p>
        </w:tc>
      </w:tr>
      <w:tr w:rsidR="00D32D77" w:rsidTr="008D008A">
        <w:trPr>
          <w:cantSplit/>
          <w:trHeight w:val="204"/>
        </w:trPr>
        <w:tc>
          <w:tcPr>
            <w:tcW w:w="9923" w:type="dxa"/>
            <w:gridSpan w:val="8"/>
            <w:tcBorders>
              <w:top w:val="single" w:sz="12" w:space="0" w:color="auto"/>
            </w:tcBorders>
          </w:tcPr>
          <w:p w:rsidR="00D32D77" w:rsidRDefault="00D32D77" w:rsidP="008D008A">
            <w:pPr>
              <w:spacing w:before="0"/>
              <w:rPr>
                <w:sz w:val="18"/>
              </w:rPr>
            </w:pPr>
          </w:p>
        </w:tc>
      </w:tr>
    </w:tbl>
    <w:p w:rsidR="005A6942" w:rsidRDefault="005A6942" w:rsidP="005A6942">
      <w:pPr>
        <w:rPr>
          <w:lang w:eastAsia="ja-JP"/>
        </w:rPr>
      </w:pPr>
    </w:p>
    <w:p w:rsidR="005A6942" w:rsidRDefault="005A6942" w:rsidP="005A6942">
      <w:r>
        <w:t>ITU-T Study Group 15, Question 13 (Q13/15) would like to request assistance from the IEEE</w:t>
      </w:r>
      <w:r w:rsidR="00C37761">
        <w:t xml:space="preserve"> </w:t>
      </w:r>
      <w:r>
        <w:t xml:space="preserve">802.1 Working Group in clarifying the use of IEEE 1588-2008 [2] Transparent Clocks (TCs) in conjunction with IEEE 802.1Q forwarding. Q13/15 is currently specifying a new IEEE 1588-2008 Precision Time Protocol (PTP) profile for the purpose of Time and Phase delivery.  </w:t>
      </w:r>
      <w:r w:rsidRPr="00820889">
        <w:t>The first version of this profile is based on a chain of IEEE</w:t>
      </w:r>
      <w:r w:rsidR="00C37761">
        <w:t xml:space="preserve"> </w:t>
      </w:r>
      <w:r w:rsidRPr="00820889">
        <w:t>1588 Boundary Clocks. The integration of the Transparent Clock in this profile may be considered for future versions of this document.</w:t>
      </w:r>
    </w:p>
    <w:p w:rsidR="005A6942" w:rsidRDefault="005A6942" w:rsidP="005A6942">
      <w:r>
        <w:t xml:space="preserve">A Transparent Clock, as defined in IEEE 1588-2008, will modify the </w:t>
      </w:r>
      <w:proofErr w:type="spellStart"/>
      <w:r>
        <w:t>CorrectionField</w:t>
      </w:r>
      <w:proofErr w:type="spellEnd"/>
      <w:r>
        <w:t xml:space="preserve"> inside of a PTP header to record the residence time of the packet in a networking node while that node is bridging, forwarding, or routing that packet.  This is the primary function of a Transparent Clock in order to reduce the uncertainty associated with the residence time of each packet. The PTP header may be carried directly in an 802.3 frame (IEEE 1588-2008 Annex F), </w:t>
      </w:r>
      <w:proofErr w:type="gramStart"/>
      <w:r>
        <w:t>a</w:t>
      </w:r>
      <w:proofErr w:type="gramEnd"/>
      <w:r>
        <w:t xml:space="preserve"> IPv4/UDP packet (IEEE 1588-2008 Annex D) or a IPv6/UDP packet (IEEE 1588-2008 Annex E).</w:t>
      </w:r>
    </w:p>
    <w:p w:rsidR="005A6942" w:rsidRDefault="005A6942" w:rsidP="005A6942">
      <w:r>
        <w:t>The operation of a TC is shown in the below picture from IEEE 1588-2008.</w:t>
      </w:r>
    </w:p>
    <w:p w:rsidR="005A6942" w:rsidRPr="00F66284" w:rsidRDefault="005A6942" w:rsidP="005A6942">
      <w:pPr>
        <w:rPr>
          <w:b/>
        </w:rPr>
      </w:pPr>
      <w:r>
        <w:rPr>
          <w:noProof/>
          <w:lang w:val="en-US" w:eastAsia="zh-CN"/>
        </w:rPr>
        <w:lastRenderedPageBreak/>
        <w:drawing>
          <wp:inline distT="0" distB="0" distL="0" distR="0" wp14:anchorId="724F9C29" wp14:editId="7326BE36">
            <wp:extent cx="5638800" cy="23717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638800" cy="2371725"/>
                    </a:xfrm>
                    <a:prstGeom prst="rect">
                      <a:avLst/>
                    </a:prstGeom>
                    <a:noFill/>
                    <a:ln w="9525">
                      <a:noFill/>
                      <a:miter lim="800000"/>
                      <a:headEnd/>
                      <a:tailEnd/>
                    </a:ln>
                  </pic:spPr>
                </pic:pic>
              </a:graphicData>
            </a:graphic>
          </wp:inline>
        </w:drawing>
      </w:r>
    </w:p>
    <w:p w:rsidR="005A6942" w:rsidRDefault="005A6942" w:rsidP="005A6942">
      <w:r>
        <w:br w:type="page"/>
      </w:r>
      <w:r>
        <w:lastRenderedPageBreak/>
        <w:t xml:space="preserve">Questions have been raised concerning an IEEE 1588-2008 Transparent Clock layer 2 bridge modifying the </w:t>
      </w:r>
      <w:proofErr w:type="spellStart"/>
      <w:r>
        <w:t>CorrectionField</w:t>
      </w:r>
      <w:proofErr w:type="spellEnd"/>
      <w:r>
        <w:t xml:space="preserve"> of Ethernet transported PTP frames without changing the Ethernet source MAC address.  The question is if this operation is permitted by IEEE</w:t>
      </w:r>
      <w:r w:rsidR="00C37761">
        <w:t xml:space="preserve"> </w:t>
      </w:r>
      <w:r>
        <w:t xml:space="preserve">802.1Q [1].  The original intent of the IEEE 1588-2008 standard was that a Transparent Clock will forward PTP event frames with no modifications except for the </w:t>
      </w:r>
      <w:proofErr w:type="spellStart"/>
      <w:r>
        <w:t>CorrectionField</w:t>
      </w:r>
      <w:proofErr w:type="spellEnd"/>
      <w:r>
        <w:t xml:space="preserve"> and FCS updates, however IEEE 1588-2008 does not mandate that.</w:t>
      </w:r>
    </w:p>
    <w:p w:rsidR="005A6942" w:rsidRDefault="005A6942" w:rsidP="005A6942">
      <w:r>
        <w:t>Below is a partial extract of some information from IEEE 1588-2008 Interpretation Committee Question #1 that is relevant to this topic.</w:t>
      </w:r>
    </w:p>
    <w:p w:rsidR="005A6942" w:rsidRPr="007619F1" w:rsidRDefault="005A6942" w:rsidP="005A6942">
      <w:pPr>
        <w:pStyle w:val="NormalWeb"/>
        <w:ind w:left="567"/>
        <w:rPr>
          <w:i/>
        </w:rPr>
      </w:pPr>
      <w:r w:rsidRPr="007619F1">
        <w:rPr>
          <w:i/>
        </w:rPr>
        <w:t xml:space="preserve">In summary, PTP does not mandate that transparent clock must not override the source protocol address of PTP messages. If the source protocol address is modified, the experimental </w:t>
      </w:r>
      <w:proofErr w:type="spellStart"/>
      <w:r w:rsidRPr="007619F1">
        <w:rPr>
          <w:i/>
        </w:rPr>
        <w:t>PTP</w:t>
      </w:r>
      <w:proofErr w:type="spellEnd"/>
      <w:r w:rsidRPr="007619F1">
        <w:rPr>
          <w:i/>
        </w:rPr>
        <w:t xml:space="preserve"> security extension </w:t>
      </w:r>
      <w:proofErr w:type="spellStart"/>
      <w:r w:rsidRPr="007619F1">
        <w:rPr>
          <w:i/>
        </w:rPr>
        <w:t>can not</w:t>
      </w:r>
      <w:proofErr w:type="spellEnd"/>
      <w:r w:rsidRPr="007619F1">
        <w:rPr>
          <w:i/>
        </w:rPr>
        <w:t xml:space="preserve"> be used, and automatic discovery as detailed above or other similar features (outside the scope of PTP) that assume that transparent clocks are 'transparent' with regards to the protocol addresses must be implemented with care.</w:t>
      </w:r>
    </w:p>
    <w:p w:rsidR="005A6942" w:rsidRDefault="005A6942" w:rsidP="005A6942">
      <w:pPr>
        <w:pStyle w:val="NormalWeb"/>
        <w:ind w:left="567"/>
        <w:rPr>
          <w:i/>
        </w:rPr>
      </w:pPr>
      <w:r w:rsidRPr="007619F1">
        <w:rPr>
          <w:i/>
        </w:rPr>
        <w:t>Writers of PTP profiles are encouraged to highlight any 'non-transparent' modifications of the transport layer fields performed by the transparent clocks designed to the profile.</w:t>
      </w:r>
    </w:p>
    <w:p w:rsidR="005A6942" w:rsidRDefault="005A6942" w:rsidP="00D32D77">
      <w:pPr>
        <w:pStyle w:val="NormalWeb"/>
      </w:pPr>
      <w:r>
        <w:t xml:space="preserve">Of particular note in the interpretation is that the changing of the source protocol address will affect some functionality of the PTP protocol, when using the Annex F mapping.  This primarily relates to the operation of some automatic discovery and negotiation mechanisms known as acceptable master table and unicast master table.  Experimental PTP security extensions are not used and are not currently considered in </w:t>
      </w:r>
      <w:r w:rsidR="00D32D77">
        <w:t>Q13/15</w:t>
      </w:r>
      <w:r>
        <w:t>.</w:t>
      </w:r>
    </w:p>
    <w:p w:rsidR="005A6942" w:rsidRDefault="005A6942" w:rsidP="005A6942">
      <w:r>
        <w:br w:type="page"/>
      </w:r>
      <w:r>
        <w:lastRenderedPageBreak/>
        <w:t>Q13/15 has a number of questions and points for clarification that it gratefully requests the IEEE 802.1 Working Group to answer, as we review the options for TC operation, to either update or not update the source MAC address:</w:t>
      </w:r>
    </w:p>
    <w:p w:rsidR="005A6942" w:rsidRDefault="005A6942" w:rsidP="005A6942">
      <w:pPr>
        <w:numPr>
          <w:ilvl w:val="0"/>
          <w:numId w:val="8"/>
        </w:numPr>
      </w:pPr>
      <w:r>
        <w:t>If the PTP layer of the TC is above the MAC relay and the higher- layer entities of the bridge, does IEEE 802.1Q [1] require that the source MAC address of a frame sent by the TC that contains a PTP message be the MAC address of the port of the  TC on which the frame is sent?  [The case where the PTP layer of the TC is above the MAC relay and the higher-layer entities of the bridge is shown in Figure 1.]</w:t>
      </w:r>
    </w:p>
    <w:p w:rsidR="005A6942" w:rsidRDefault="005A6942" w:rsidP="005A6942">
      <w:pPr>
        <w:numPr>
          <w:ilvl w:val="0"/>
          <w:numId w:val="8"/>
        </w:numPr>
      </w:pPr>
      <w:r>
        <w:t>Is the source MAC address of this frame allowed to be the MAC address of the port of the upstream boundary clock or ordinary clock where the timing information originates? [The case where the PTP layer of the TC is above the MAC relay and the higher-layer entities of the bridge is shown in Figure 1.]</w:t>
      </w:r>
    </w:p>
    <w:p w:rsidR="005A6942" w:rsidRDefault="005A6942" w:rsidP="005A6942">
      <w:pPr>
        <w:ind w:left="720"/>
        <w:jc w:val="center"/>
      </w:pPr>
      <w:r>
        <w:object w:dxaOrig="9012" w:dyaOrig="7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65pt;height:325.3pt" o:ole="">
            <v:imagedata r:id="rId12" o:title=""/>
          </v:shape>
          <o:OLEObject Type="Embed" ProgID="Visio.Drawing.11" ShapeID="_x0000_i1025" DrawAspect="Content" ObjectID="_1410790765" r:id="rId13"/>
        </w:object>
      </w:r>
    </w:p>
    <w:p w:rsidR="005A6942" w:rsidRPr="00803B96" w:rsidRDefault="005A6942" w:rsidP="005A6942">
      <w:pPr>
        <w:ind w:left="720"/>
        <w:jc w:val="center"/>
        <w:rPr>
          <w:b/>
        </w:rPr>
      </w:pPr>
      <w:r w:rsidRPr="00803B96">
        <w:rPr>
          <w:b/>
        </w:rPr>
        <w:t>Figure 1</w:t>
      </w:r>
    </w:p>
    <w:p w:rsidR="005A6942" w:rsidRDefault="005A6942" w:rsidP="005A6942">
      <w:pPr>
        <w:ind w:left="720"/>
      </w:pPr>
      <w:r>
        <w:br w:type="page"/>
      </w:r>
    </w:p>
    <w:p w:rsidR="005A6942" w:rsidRDefault="005A6942" w:rsidP="005A6942">
      <w:pPr>
        <w:numPr>
          <w:ilvl w:val="0"/>
          <w:numId w:val="8"/>
        </w:numPr>
      </w:pPr>
      <w:r>
        <w:lastRenderedPageBreak/>
        <w:t xml:space="preserve">Would it be compliant to forward a frame thorough the normal MAC relay function but update the </w:t>
      </w:r>
      <w:proofErr w:type="spellStart"/>
      <w:r>
        <w:t>CorrectionField</w:t>
      </w:r>
      <w:proofErr w:type="spellEnd"/>
      <w:r>
        <w:t xml:space="preserve"> and the FCS without any other modification of the frame?  [In this case, the PTP processing done by the TC (including the updating of the </w:t>
      </w:r>
      <w:proofErr w:type="spellStart"/>
      <w:r>
        <w:t>correctionField</w:t>
      </w:r>
      <w:proofErr w:type="spellEnd"/>
      <w:r>
        <w:t>) is done in the MAC relay, rather than in a PTP layer that is above the Higher Layer Entities.]</w:t>
      </w:r>
    </w:p>
    <w:p w:rsidR="005A6942" w:rsidRPr="00A81A96" w:rsidRDefault="005A6942" w:rsidP="005A6942">
      <w:pPr>
        <w:numPr>
          <w:ilvl w:val="0"/>
          <w:numId w:val="8"/>
        </w:numPr>
        <w:rPr>
          <w:b/>
          <w:u w:val="single"/>
        </w:rPr>
      </w:pPr>
      <w:r w:rsidRPr="004121E2">
        <w:t>Does the IEEE 802.1 Working Group have an alternate proposal or possibilities that would be compliant with IEEE 802 specifications, such as MAC relay service function, that may sup</w:t>
      </w:r>
      <w:r w:rsidRPr="00FA08ED">
        <w:t xml:space="preserve">port IEEE 1588-2008 Transparent Clock functionality, and whether such proposal relates to current or planned specifications or specification revisions?  </w:t>
      </w:r>
    </w:p>
    <w:p w:rsidR="005A6942" w:rsidRDefault="005A6942" w:rsidP="005A6942">
      <w:pPr>
        <w:ind w:left="720"/>
        <w:rPr>
          <w:b/>
          <w:u w:val="single"/>
        </w:rPr>
      </w:pPr>
    </w:p>
    <w:p w:rsidR="005A6942" w:rsidRPr="0035022E" w:rsidRDefault="005A6942" w:rsidP="005A6942">
      <w:pPr>
        <w:rPr>
          <w:b/>
          <w:u w:val="single"/>
        </w:rPr>
      </w:pPr>
      <w:r w:rsidRPr="0035022E">
        <w:rPr>
          <w:b/>
          <w:u w:val="single"/>
        </w:rPr>
        <w:t xml:space="preserve">References </w:t>
      </w:r>
    </w:p>
    <w:p w:rsidR="005A6942" w:rsidRDefault="005A6942" w:rsidP="005A6942">
      <w:pPr>
        <w:spacing w:before="100" w:beforeAutospacing="1" w:after="100" w:afterAutospacing="1"/>
        <w:rPr>
          <w:szCs w:val="24"/>
        </w:rPr>
      </w:pPr>
      <w:r w:rsidRPr="00CC4A16">
        <w:rPr>
          <w:szCs w:val="24"/>
        </w:rPr>
        <w:t>[</w:t>
      </w:r>
      <w:r>
        <w:rPr>
          <w:szCs w:val="24"/>
        </w:rPr>
        <w:t>1</w:t>
      </w:r>
      <w:r w:rsidRPr="00CC4A16">
        <w:rPr>
          <w:szCs w:val="24"/>
        </w:rPr>
        <w:t>] IEEE Std 802.1Q-</w:t>
      </w:r>
      <w:r>
        <w:rPr>
          <w:szCs w:val="24"/>
        </w:rPr>
        <w:t>2011</w:t>
      </w:r>
      <w:r w:rsidRPr="00CC4A16">
        <w:rPr>
          <w:szCs w:val="24"/>
        </w:rPr>
        <w:t xml:space="preserve">, </w:t>
      </w:r>
      <w:r w:rsidRPr="00CC4A16">
        <w:rPr>
          <w:i/>
          <w:szCs w:val="24"/>
        </w:rPr>
        <w:t>IEEE Standard for Local and Metropolitan area Networks: Virtual Bridged Local Area Networks</w:t>
      </w:r>
      <w:r w:rsidRPr="00CC4A16">
        <w:rPr>
          <w:szCs w:val="24"/>
        </w:rPr>
        <w:t>, 2005</w:t>
      </w:r>
    </w:p>
    <w:p w:rsidR="005A6942" w:rsidRPr="00CC4A16" w:rsidRDefault="005A6942" w:rsidP="005A6942">
      <w:pPr>
        <w:spacing w:before="100" w:beforeAutospacing="1" w:after="100" w:afterAutospacing="1"/>
        <w:rPr>
          <w:szCs w:val="24"/>
        </w:rPr>
      </w:pPr>
      <w:r w:rsidRPr="00CC4A16">
        <w:rPr>
          <w:szCs w:val="24"/>
        </w:rPr>
        <w:t>[</w:t>
      </w:r>
      <w:r>
        <w:rPr>
          <w:szCs w:val="24"/>
        </w:rPr>
        <w:t>2</w:t>
      </w:r>
      <w:r w:rsidRPr="00CC4A16">
        <w:rPr>
          <w:szCs w:val="24"/>
        </w:rPr>
        <w:t xml:space="preserve">] IEEE </w:t>
      </w:r>
      <w:proofErr w:type="gramStart"/>
      <w:r w:rsidRPr="00CC4A16">
        <w:rPr>
          <w:szCs w:val="24"/>
        </w:rPr>
        <w:t>Std</w:t>
      </w:r>
      <w:proofErr w:type="gramEnd"/>
      <w:r w:rsidRPr="00CC4A16">
        <w:rPr>
          <w:szCs w:val="24"/>
        </w:rPr>
        <w:t xml:space="preserve"> 1588-2008, </w:t>
      </w:r>
      <w:r w:rsidRPr="00CC4A16">
        <w:rPr>
          <w:i/>
          <w:szCs w:val="24"/>
        </w:rPr>
        <w:t>IEEE Standard for a Precision Clock Synchronization Protocol for Networked Measurement and Control Systems</w:t>
      </w:r>
      <w:r w:rsidRPr="00CC4A16">
        <w:rPr>
          <w:szCs w:val="24"/>
        </w:rPr>
        <w:t>, July 2008</w:t>
      </w:r>
    </w:p>
    <w:p w:rsidR="005A6942" w:rsidRDefault="005A6942" w:rsidP="005A6942">
      <w:pPr>
        <w:spacing w:before="100" w:beforeAutospacing="1" w:after="100" w:afterAutospacing="1"/>
      </w:pPr>
      <w:r w:rsidRPr="00CC4A16">
        <w:rPr>
          <w:szCs w:val="24"/>
        </w:rPr>
        <w:t>[</w:t>
      </w:r>
      <w:r>
        <w:rPr>
          <w:szCs w:val="24"/>
        </w:rPr>
        <w:t>3</w:t>
      </w:r>
      <w:r w:rsidRPr="00CC4A16">
        <w:rPr>
          <w:szCs w:val="24"/>
        </w:rPr>
        <w:t xml:space="preserve">] Interpretation request/response </w:t>
      </w:r>
      <w:r>
        <w:rPr>
          <w:szCs w:val="24"/>
        </w:rPr>
        <w:t xml:space="preserve">#1 </w:t>
      </w:r>
      <w:r w:rsidRPr="00CC4A16">
        <w:rPr>
          <w:szCs w:val="24"/>
        </w:rPr>
        <w:t xml:space="preserve">to IEEE 1588 </w:t>
      </w:r>
      <w:r>
        <w:rPr>
          <w:szCs w:val="24"/>
        </w:rPr>
        <w:t>Working Group</w:t>
      </w:r>
      <w:r w:rsidRPr="00CC4A16">
        <w:rPr>
          <w:szCs w:val="24"/>
        </w:rPr>
        <w:t xml:space="preserve">, </w:t>
      </w:r>
      <w:hyperlink r:id="rId14" w:history="1">
        <w:r w:rsidRPr="00CC4A16">
          <w:rPr>
            <w:szCs w:val="24"/>
          </w:rPr>
          <w:t>http://standards.ieee.org/findstds/interps/1588-2008.html</w:t>
        </w:r>
      </w:hyperlink>
    </w:p>
    <w:p w:rsidR="005A6942" w:rsidRDefault="005A6942" w:rsidP="005A6942">
      <w:pPr>
        <w:spacing w:before="100" w:beforeAutospacing="1" w:after="100" w:afterAutospacing="1"/>
      </w:pPr>
      <w:r>
        <w:t xml:space="preserve">[4] </w:t>
      </w:r>
      <w:r w:rsidRPr="00CC4A16">
        <w:rPr>
          <w:szCs w:val="24"/>
        </w:rPr>
        <w:t xml:space="preserve">IEEE </w:t>
      </w:r>
      <w:proofErr w:type="gramStart"/>
      <w:r w:rsidRPr="00CC4A16">
        <w:rPr>
          <w:szCs w:val="24"/>
        </w:rPr>
        <w:t>Std</w:t>
      </w:r>
      <w:proofErr w:type="gramEnd"/>
      <w:r w:rsidRPr="00CC4A16">
        <w:rPr>
          <w:szCs w:val="24"/>
        </w:rPr>
        <w:t xml:space="preserve"> </w:t>
      </w:r>
      <w:r>
        <w:rPr>
          <w:szCs w:val="24"/>
        </w:rPr>
        <w:t>C37.238™-</w:t>
      </w:r>
      <w:r w:rsidRPr="00CC4A16">
        <w:rPr>
          <w:szCs w:val="24"/>
        </w:rPr>
        <w:t>20</w:t>
      </w:r>
      <w:r>
        <w:rPr>
          <w:szCs w:val="24"/>
        </w:rPr>
        <w:t>11</w:t>
      </w:r>
      <w:r w:rsidRPr="00CC4A16">
        <w:rPr>
          <w:szCs w:val="24"/>
        </w:rPr>
        <w:t xml:space="preserve">, </w:t>
      </w:r>
      <w:r w:rsidRPr="006D7FE2">
        <w:rPr>
          <w:i/>
          <w:szCs w:val="24"/>
        </w:rPr>
        <w:t>IEEE Standard Profile for Use of</w:t>
      </w:r>
      <w:r>
        <w:rPr>
          <w:i/>
          <w:szCs w:val="24"/>
        </w:rPr>
        <w:t xml:space="preserve"> </w:t>
      </w:r>
      <w:r w:rsidRPr="006D7FE2">
        <w:rPr>
          <w:i/>
          <w:szCs w:val="24"/>
        </w:rPr>
        <w:t>IEEE 1588™ Precision Time Protocol</w:t>
      </w:r>
      <w:r>
        <w:rPr>
          <w:i/>
          <w:szCs w:val="24"/>
        </w:rPr>
        <w:t xml:space="preserve"> </w:t>
      </w:r>
      <w:r w:rsidRPr="006D7FE2">
        <w:rPr>
          <w:i/>
          <w:szCs w:val="24"/>
        </w:rPr>
        <w:t>in Power System Applications</w:t>
      </w:r>
      <w:r>
        <w:rPr>
          <w:szCs w:val="24"/>
        </w:rPr>
        <w:t>, July 2011</w:t>
      </w:r>
    </w:p>
    <w:p w:rsidR="005A6942" w:rsidRPr="0035022E" w:rsidRDefault="005A6942" w:rsidP="005A6942">
      <w:pPr>
        <w:spacing w:before="100" w:beforeAutospacing="1" w:after="100" w:afterAutospacing="1"/>
        <w:rPr>
          <w:szCs w:val="24"/>
        </w:rPr>
      </w:pPr>
    </w:p>
    <w:p w:rsidR="00DB7042" w:rsidRDefault="005A6942" w:rsidP="005A6942">
      <w:pPr>
        <w:jc w:val="center"/>
        <w:rPr>
          <w:lang w:val="en-US"/>
        </w:rPr>
      </w:pPr>
      <w:r>
        <w:rPr>
          <w:lang w:val="en-US"/>
        </w:rPr>
        <w:t>___________________________</w:t>
      </w:r>
    </w:p>
    <w:sectPr w:rsidR="00DB7042" w:rsidSect="00D32D77">
      <w:headerReference w:type="default" r:id="rId15"/>
      <w:footerReference w:type="default" r:id="rId16"/>
      <w:footerReference w:type="first" r:id="rId17"/>
      <w:pgSz w:w="11907" w:h="16840"/>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5A7" w:rsidRDefault="00C415A7">
      <w:r>
        <w:separator/>
      </w:r>
    </w:p>
  </w:endnote>
  <w:endnote w:type="continuationSeparator" w:id="0">
    <w:p w:rsidR="00C415A7" w:rsidRDefault="00C41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D77" w:rsidRPr="00D32D77" w:rsidRDefault="00D32D77" w:rsidP="00D32D77">
    <w:pPr>
      <w:pStyle w:val="Footer"/>
      <w:rPr>
        <w:lang w:val="fr-CH"/>
      </w:rPr>
    </w:pPr>
    <w:r w:rsidRPr="00D32D77">
      <w:rPr>
        <w:lang w:val="fr-CH"/>
      </w:rPr>
      <w:t>I</w:t>
    </w:r>
    <w:r w:rsidR="000B1A7A">
      <w:rPr>
        <w:lang w:val="fr-CH"/>
      </w:rPr>
      <w:t>TU-T\COM-T\COM15\LS\443</w:t>
    </w:r>
    <w:r w:rsidRPr="00D32D77">
      <w:rPr>
        <w:lang w:val="fr-CH"/>
      </w:rPr>
      <w:t>E.DOC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jc w:val="center"/>
      <w:tblLayout w:type="fixed"/>
      <w:tblLook w:val="0000" w:firstRow="0" w:lastRow="0" w:firstColumn="0" w:lastColumn="0" w:noHBand="0" w:noVBand="0"/>
    </w:tblPr>
    <w:tblGrid>
      <w:gridCol w:w="9923"/>
    </w:tblGrid>
    <w:tr w:rsidR="00D32D77" w:rsidRPr="00D32D77">
      <w:trPr>
        <w:cantSplit/>
        <w:jc w:val="center"/>
      </w:trPr>
      <w:tc>
        <w:tcPr>
          <w:tcW w:w="9923" w:type="dxa"/>
          <w:tcBorders>
            <w:top w:val="single" w:sz="4" w:space="0" w:color="auto"/>
            <w:left w:val="single" w:sz="4" w:space="0" w:color="auto"/>
            <w:bottom w:val="single" w:sz="4" w:space="0" w:color="auto"/>
            <w:right w:val="single" w:sz="4" w:space="0" w:color="auto"/>
          </w:tcBorders>
          <w:tcMar>
            <w:left w:w="57" w:type="dxa"/>
            <w:right w:w="57" w:type="dxa"/>
          </w:tcMar>
        </w:tcPr>
        <w:p w:rsidR="00D32D77" w:rsidRPr="00D32D77" w:rsidRDefault="00D32D77" w:rsidP="00D32D77">
          <w:pPr>
            <w:spacing w:before="0"/>
            <w:rPr>
              <w:sz w:val="18"/>
            </w:rPr>
          </w:pPr>
          <w:r w:rsidRPr="00D32D77">
            <w:rPr>
              <w:b/>
              <w:bCs/>
              <w:sz w:val="18"/>
            </w:rPr>
            <w:t>Attention:</w:t>
          </w:r>
          <w:r w:rsidRPr="00D32D77">
            <w:rPr>
              <w:sz w:val="18"/>
            </w:rPr>
            <w:t xml:space="preserve"> Some or all of the material attached to this liaison statement may be subject to ITU copyright. In such a case this will be indicated in the individual document. </w:t>
          </w:r>
        </w:p>
        <w:p w:rsidR="00D32D77" w:rsidRPr="00D32D77" w:rsidRDefault="00D32D77" w:rsidP="00D32D77">
          <w:pPr>
            <w:spacing w:before="0"/>
            <w:rPr>
              <w:sz w:val="18"/>
            </w:rPr>
          </w:pPr>
          <w:r w:rsidRPr="00D32D77">
            <w:rPr>
              <w:sz w:val="18"/>
            </w:rPr>
            <w:t>Such a copyright does not prevent the use of the material for its intended purpose, but it prevents the reproduction of all or part of it in a publication without the authorization of ITU.</w:t>
          </w:r>
        </w:p>
      </w:tc>
    </w:tr>
  </w:tbl>
  <w:p w:rsidR="00D32D77" w:rsidRPr="00D32D77" w:rsidRDefault="00D32D77" w:rsidP="00D32D77">
    <w:pPr>
      <w:spacing w:before="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5A7" w:rsidRDefault="00C415A7">
      <w:r>
        <w:separator/>
      </w:r>
    </w:p>
  </w:footnote>
  <w:footnote w:type="continuationSeparator" w:id="0">
    <w:p w:rsidR="00C415A7" w:rsidRDefault="00C41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3B6" w:rsidRPr="00D32D77" w:rsidRDefault="00D32D77" w:rsidP="00D32D77">
    <w:pPr>
      <w:pStyle w:val="Header"/>
    </w:pPr>
    <w:r w:rsidRPr="00D32D77">
      <w:t xml:space="preserve">- </w:t>
    </w:r>
    <w:r w:rsidRPr="00D32D77">
      <w:fldChar w:fldCharType="begin"/>
    </w:r>
    <w:r w:rsidRPr="00D32D77">
      <w:instrText xml:space="preserve"> PAGE  \* MERGEFORMAT </w:instrText>
    </w:r>
    <w:r w:rsidRPr="00D32D77">
      <w:fldChar w:fldCharType="separate"/>
    </w:r>
    <w:r w:rsidR="006C5CC3">
      <w:rPr>
        <w:noProof/>
      </w:rPr>
      <w:t>5</w:t>
    </w:r>
    <w:r w:rsidRPr="00D32D77">
      <w:fldChar w:fldCharType="end"/>
    </w:r>
    <w:r w:rsidRPr="00D32D77">
      <w:t xml:space="preserve"> -</w:t>
    </w:r>
  </w:p>
  <w:p w:rsidR="00D32D77" w:rsidRPr="00D32D77" w:rsidRDefault="00D32D77" w:rsidP="000B1A7A">
    <w:pPr>
      <w:pStyle w:val="Header"/>
      <w:spacing w:after="240"/>
    </w:pPr>
    <w:r w:rsidRPr="00D32D77">
      <w:t xml:space="preserve">COM 15 – </w:t>
    </w:r>
    <w:proofErr w:type="spellStart"/>
    <w:r w:rsidRPr="00D32D77">
      <w:t>LS</w:t>
    </w:r>
    <w:proofErr w:type="spellEnd"/>
    <w:r w:rsidRPr="00D32D77">
      <w:t xml:space="preserve"> </w:t>
    </w:r>
    <w:r w:rsidR="000B1A7A">
      <w:t>443</w:t>
    </w:r>
    <w:r w:rsidRPr="00D32D77">
      <w:t xml:space="preserve"> – 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1B34BB9"/>
    <w:multiLevelType w:val="hybridMultilevel"/>
    <w:tmpl w:val="60E4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B3141"/>
    <w:multiLevelType w:val="hybridMultilevel"/>
    <w:tmpl w:val="94D8D1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0F24FB7"/>
    <w:multiLevelType w:val="hybridMultilevel"/>
    <w:tmpl w:val="191C89DE"/>
    <w:lvl w:ilvl="0" w:tplc="2996B64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8813670"/>
    <w:multiLevelType w:val="hybridMultilevel"/>
    <w:tmpl w:val="2BB40E58"/>
    <w:lvl w:ilvl="0" w:tplc="10090001">
      <w:start w:val="1"/>
      <w:numFmt w:val="bullet"/>
      <w:lvlText w:val=""/>
      <w:lvlJc w:val="left"/>
      <w:pPr>
        <w:ind w:left="1154" w:hanging="360"/>
      </w:pPr>
      <w:rPr>
        <w:rFonts w:ascii="Symbol" w:hAnsi="Symbol" w:hint="default"/>
      </w:rPr>
    </w:lvl>
    <w:lvl w:ilvl="1" w:tplc="10090003" w:tentative="1">
      <w:start w:val="1"/>
      <w:numFmt w:val="bullet"/>
      <w:lvlText w:val="o"/>
      <w:lvlJc w:val="left"/>
      <w:pPr>
        <w:ind w:left="1874" w:hanging="360"/>
      </w:pPr>
      <w:rPr>
        <w:rFonts w:ascii="Courier New" w:hAnsi="Courier New" w:cs="Courier New" w:hint="default"/>
      </w:rPr>
    </w:lvl>
    <w:lvl w:ilvl="2" w:tplc="10090005" w:tentative="1">
      <w:start w:val="1"/>
      <w:numFmt w:val="bullet"/>
      <w:lvlText w:val=""/>
      <w:lvlJc w:val="left"/>
      <w:pPr>
        <w:ind w:left="2594" w:hanging="360"/>
      </w:pPr>
      <w:rPr>
        <w:rFonts w:ascii="Wingdings" w:hAnsi="Wingdings" w:hint="default"/>
      </w:rPr>
    </w:lvl>
    <w:lvl w:ilvl="3" w:tplc="10090001" w:tentative="1">
      <w:start w:val="1"/>
      <w:numFmt w:val="bullet"/>
      <w:lvlText w:val=""/>
      <w:lvlJc w:val="left"/>
      <w:pPr>
        <w:ind w:left="3314" w:hanging="360"/>
      </w:pPr>
      <w:rPr>
        <w:rFonts w:ascii="Symbol" w:hAnsi="Symbol" w:hint="default"/>
      </w:rPr>
    </w:lvl>
    <w:lvl w:ilvl="4" w:tplc="10090003" w:tentative="1">
      <w:start w:val="1"/>
      <w:numFmt w:val="bullet"/>
      <w:lvlText w:val="o"/>
      <w:lvlJc w:val="left"/>
      <w:pPr>
        <w:ind w:left="4034" w:hanging="360"/>
      </w:pPr>
      <w:rPr>
        <w:rFonts w:ascii="Courier New" w:hAnsi="Courier New" w:cs="Courier New" w:hint="default"/>
      </w:rPr>
    </w:lvl>
    <w:lvl w:ilvl="5" w:tplc="10090005" w:tentative="1">
      <w:start w:val="1"/>
      <w:numFmt w:val="bullet"/>
      <w:lvlText w:val=""/>
      <w:lvlJc w:val="left"/>
      <w:pPr>
        <w:ind w:left="4754" w:hanging="360"/>
      </w:pPr>
      <w:rPr>
        <w:rFonts w:ascii="Wingdings" w:hAnsi="Wingdings" w:hint="default"/>
      </w:rPr>
    </w:lvl>
    <w:lvl w:ilvl="6" w:tplc="10090001" w:tentative="1">
      <w:start w:val="1"/>
      <w:numFmt w:val="bullet"/>
      <w:lvlText w:val=""/>
      <w:lvlJc w:val="left"/>
      <w:pPr>
        <w:ind w:left="5474" w:hanging="360"/>
      </w:pPr>
      <w:rPr>
        <w:rFonts w:ascii="Symbol" w:hAnsi="Symbol" w:hint="default"/>
      </w:rPr>
    </w:lvl>
    <w:lvl w:ilvl="7" w:tplc="10090003" w:tentative="1">
      <w:start w:val="1"/>
      <w:numFmt w:val="bullet"/>
      <w:lvlText w:val="o"/>
      <w:lvlJc w:val="left"/>
      <w:pPr>
        <w:ind w:left="6194" w:hanging="360"/>
      </w:pPr>
      <w:rPr>
        <w:rFonts w:ascii="Courier New" w:hAnsi="Courier New" w:cs="Courier New" w:hint="default"/>
      </w:rPr>
    </w:lvl>
    <w:lvl w:ilvl="8" w:tplc="10090005" w:tentative="1">
      <w:start w:val="1"/>
      <w:numFmt w:val="bullet"/>
      <w:lvlText w:val=""/>
      <w:lvlJc w:val="left"/>
      <w:pPr>
        <w:ind w:left="6914" w:hanging="360"/>
      </w:pPr>
      <w:rPr>
        <w:rFonts w:ascii="Wingdings" w:hAnsi="Wingdings" w:hint="default"/>
      </w:rPr>
    </w:lvl>
  </w:abstractNum>
  <w:abstractNum w:abstractNumId="5">
    <w:nsid w:val="1B9B3334"/>
    <w:multiLevelType w:val="hybridMultilevel"/>
    <w:tmpl w:val="0278F88C"/>
    <w:lvl w:ilvl="0" w:tplc="755CE690">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4411991"/>
    <w:multiLevelType w:val="hybridMultilevel"/>
    <w:tmpl w:val="FB94EA4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9D4566"/>
    <w:multiLevelType w:val="hybridMultilevel"/>
    <w:tmpl w:val="15A26D2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A681DD8"/>
    <w:multiLevelType w:val="hybridMultilevel"/>
    <w:tmpl w:val="A5785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7B5E7B"/>
    <w:multiLevelType w:val="hybridMultilevel"/>
    <w:tmpl w:val="D6E0EEF8"/>
    <w:lvl w:ilvl="0" w:tplc="DA8E28FE">
      <w:start w:val="1"/>
      <w:numFmt w:val="lowerLetter"/>
      <w:lvlText w:val="%1."/>
      <w:lvlJc w:val="left"/>
      <w:pPr>
        <w:ind w:left="1215" w:hanging="42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10">
    <w:nsid w:val="2E400087"/>
    <w:multiLevelType w:val="hybridMultilevel"/>
    <w:tmpl w:val="AF0270FA"/>
    <w:lvl w:ilvl="0" w:tplc="CC489006">
      <w:start w:val="1"/>
      <w:numFmt w:val="lowerLetter"/>
      <w:lvlText w:val="%1)"/>
      <w:lvlJc w:val="left"/>
      <w:pPr>
        <w:ind w:left="740" w:hanging="340"/>
      </w:pPr>
      <w:rPr>
        <w:rFonts w:hint="eastAsia"/>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1">
    <w:nsid w:val="3C9B44CE"/>
    <w:multiLevelType w:val="hybridMultilevel"/>
    <w:tmpl w:val="89282C4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452847A0"/>
    <w:multiLevelType w:val="hybridMultilevel"/>
    <w:tmpl w:val="5D48E82C"/>
    <w:lvl w:ilvl="0" w:tplc="DA8E28FE">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nsid w:val="4C715CAC"/>
    <w:multiLevelType w:val="hybridMultilevel"/>
    <w:tmpl w:val="2E62EDB2"/>
    <w:lvl w:ilvl="0" w:tplc="75DA9DDA">
      <w:start w:val="1"/>
      <w:numFmt w:val="bullet"/>
      <w:lvlText w:val="-"/>
      <w:lvlJc w:val="left"/>
      <w:pPr>
        <w:ind w:left="480" w:hanging="360"/>
      </w:pPr>
      <w:rPr>
        <w:rFonts w:ascii="Times New Roman" w:eastAsia="Batang" w:hAnsi="Times New Roman" w:cs="Times New Roman" w:hint="default"/>
      </w:rPr>
    </w:lvl>
    <w:lvl w:ilvl="1" w:tplc="04090003" w:tentative="1">
      <w:start w:val="1"/>
      <w:numFmt w:val="bullet"/>
      <w:lvlText w:val=""/>
      <w:lvlJc w:val="left"/>
      <w:pPr>
        <w:ind w:left="920" w:hanging="400"/>
      </w:pPr>
      <w:rPr>
        <w:rFonts w:ascii="Wingdings" w:hAnsi="Wingdings" w:hint="default"/>
      </w:rPr>
    </w:lvl>
    <w:lvl w:ilvl="2" w:tplc="04090005" w:tentative="1">
      <w:start w:val="1"/>
      <w:numFmt w:val="bullet"/>
      <w:lvlText w:val=""/>
      <w:lvlJc w:val="left"/>
      <w:pPr>
        <w:ind w:left="1320" w:hanging="400"/>
      </w:pPr>
      <w:rPr>
        <w:rFonts w:ascii="Wingdings" w:hAnsi="Wingdings" w:hint="default"/>
      </w:rPr>
    </w:lvl>
    <w:lvl w:ilvl="3" w:tplc="04090001" w:tentative="1">
      <w:start w:val="1"/>
      <w:numFmt w:val="bullet"/>
      <w:lvlText w:val=""/>
      <w:lvlJc w:val="left"/>
      <w:pPr>
        <w:ind w:left="1720" w:hanging="400"/>
      </w:pPr>
      <w:rPr>
        <w:rFonts w:ascii="Wingdings" w:hAnsi="Wingdings" w:hint="default"/>
      </w:rPr>
    </w:lvl>
    <w:lvl w:ilvl="4" w:tplc="04090003" w:tentative="1">
      <w:start w:val="1"/>
      <w:numFmt w:val="bullet"/>
      <w:lvlText w:val=""/>
      <w:lvlJc w:val="left"/>
      <w:pPr>
        <w:ind w:left="2120" w:hanging="400"/>
      </w:pPr>
      <w:rPr>
        <w:rFonts w:ascii="Wingdings" w:hAnsi="Wingdings" w:hint="default"/>
      </w:rPr>
    </w:lvl>
    <w:lvl w:ilvl="5" w:tplc="04090005" w:tentative="1">
      <w:start w:val="1"/>
      <w:numFmt w:val="bullet"/>
      <w:lvlText w:val=""/>
      <w:lvlJc w:val="left"/>
      <w:pPr>
        <w:ind w:left="2520" w:hanging="400"/>
      </w:pPr>
      <w:rPr>
        <w:rFonts w:ascii="Wingdings" w:hAnsi="Wingdings" w:hint="default"/>
      </w:rPr>
    </w:lvl>
    <w:lvl w:ilvl="6" w:tplc="04090001" w:tentative="1">
      <w:start w:val="1"/>
      <w:numFmt w:val="bullet"/>
      <w:lvlText w:val=""/>
      <w:lvlJc w:val="left"/>
      <w:pPr>
        <w:ind w:left="2920" w:hanging="400"/>
      </w:pPr>
      <w:rPr>
        <w:rFonts w:ascii="Wingdings" w:hAnsi="Wingdings" w:hint="default"/>
      </w:rPr>
    </w:lvl>
    <w:lvl w:ilvl="7" w:tplc="04090003" w:tentative="1">
      <w:start w:val="1"/>
      <w:numFmt w:val="bullet"/>
      <w:lvlText w:val=""/>
      <w:lvlJc w:val="left"/>
      <w:pPr>
        <w:ind w:left="3320" w:hanging="400"/>
      </w:pPr>
      <w:rPr>
        <w:rFonts w:ascii="Wingdings" w:hAnsi="Wingdings" w:hint="default"/>
      </w:rPr>
    </w:lvl>
    <w:lvl w:ilvl="8" w:tplc="04090005" w:tentative="1">
      <w:start w:val="1"/>
      <w:numFmt w:val="bullet"/>
      <w:lvlText w:val=""/>
      <w:lvlJc w:val="left"/>
      <w:pPr>
        <w:ind w:left="3720" w:hanging="400"/>
      </w:pPr>
      <w:rPr>
        <w:rFonts w:ascii="Wingdings" w:hAnsi="Wingdings" w:hint="default"/>
      </w:rPr>
    </w:lvl>
  </w:abstractNum>
  <w:abstractNum w:abstractNumId="14">
    <w:nsid w:val="69727C7F"/>
    <w:multiLevelType w:val="hybridMultilevel"/>
    <w:tmpl w:val="D2E05272"/>
    <w:lvl w:ilvl="0" w:tplc="DA8E28FE">
      <w:start w:val="1"/>
      <w:numFmt w:val="lowerLetter"/>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5">
    <w:nsid w:val="758129D4"/>
    <w:multiLevelType w:val="hybridMultilevel"/>
    <w:tmpl w:val="3C366D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7E4D15EE"/>
    <w:multiLevelType w:val="hybridMultilevel"/>
    <w:tmpl w:val="E844FEC4"/>
    <w:lvl w:ilvl="0" w:tplc="24F0909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4"/>
  </w:num>
  <w:num w:numId="7">
    <w:abstractNumId w:val="15"/>
  </w:num>
  <w:num w:numId="8">
    <w:abstractNumId w:val="6"/>
  </w:num>
  <w:num w:numId="9">
    <w:abstractNumId w:val="1"/>
  </w:num>
  <w:num w:numId="10">
    <w:abstractNumId w:val="11"/>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6"/>
  </w:num>
  <w:num w:numId="14">
    <w:abstractNumId w:val="10"/>
  </w:num>
  <w:num w:numId="15">
    <w:abstractNumId w:val="2"/>
  </w:num>
  <w:num w:numId="16">
    <w:abstractNumId w:val="9"/>
  </w:num>
  <w:num w:numId="17">
    <w:abstractNumId w:val="13"/>
  </w:num>
  <w:num w:numId="18">
    <w:abstractNumId w:val="14"/>
  </w:num>
  <w:num w:numId="19">
    <w:abstractNumId w:val="7"/>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intFractionalCharacterWidth/>
  <w:embedSystemFonts/>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2"/>
  </w:compat>
  <w:rsids>
    <w:rsidRoot w:val="00762E0E"/>
    <w:rsid w:val="00047F38"/>
    <w:rsid w:val="000A4C3C"/>
    <w:rsid w:val="000B1A7A"/>
    <w:rsid w:val="00196211"/>
    <w:rsid w:val="001C4B84"/>
    <w:rsid w:val="00205771"/>
    <w:rsid w:val="002807DF"/>
    <w:rsid w:val="002F56CA"/>
    <w:rsid w:val="00311257"/>
    <w:rsid w:val="003F0573"/>
    <w:rsid w:val="00401F9C"/>
    <w:rsid w:val="00431986"/>
    <w:rsid w:val="004446DC"/>
    <w:rsid w:val="0045176F"/>
    <w:rsid w:val="004529EE"/>
    <w:rsid w:val="004F7BDD"/>
    <w:rsid w:val="00521C30"/>
    <w:rsid w:val="005416EC"/>
    <w:rsid w:val="00555FBD"/>
    <w:rsid w:val="005A6942"/>
    <w:rsid w:val="005B1CB2"/>
    <w:rsid w:val="005D02FE"/>
    <w:rsid w:val="005E27D1"/>
    <w:rsid w:val="005E5EF9"/>
    <w:rsid w:val="006929A0"/>
    <w:rsid w:val="006C5CC3"/>
    <w:rsid w:val="006E36BE"/>
    <w:rsid w:val="00731A17"/>
    <w:rsid w:val="00762E0E"/>
    <w:rsid w:val="00765E79"/>
    <w:rsid w:val="00781DB1"/>
    <w:rsid w:val="0085463E"/>
    <w:rsid w:val="0086693D"/>
    <w:rsid w:val="00894072"/>
    <w:rsid w:val="00894D22"/>
    <w:rsid w:val="008D008A"/>
    <w:rsid w:val="008D3BB4"/>
    <w:rsid w:val="008E3796"/>
    <w:rsid w:val="00907FC8"/>
    <w:rsid w:val="00912CF2"/>
    <w:rsid w:val="00917F49"/>
    <w:rsid w:val="0094258C"/>
    <w:rsid w:val="009A6F5B"/>
    <w:rsid w:val="009F5ABE"/>
    <w:rsid w:val="00A01311"/>
    <w:rsid w:val="00A813B6"/>
    <w:rsid w:val="00AE4465"/>
    <w:rsid w:val="00AE538A"/>
    <w:rsid w:val="00B007BB"/>
    <w:rsid w:val="00B209C5"/>
    <w:rsid w:val="00B448DA"/>
    <w:rsid w:val="00C37761"/>
    <w:rsid w:val="00C415A7"/>
    <w:rsid w:val="00C51AEE"/>
    <w:rsid w:val="00CB6C74"/>
    <w:rsid w:val="00CD1786"/>
    <w:rsid w:val="00D01525"/>
    <w:rsid w:val="00D32D77"/>
    <w:rsid w:val="00D71BB1"/>
    <w:rsid w:val="00D93750"/>
    <w:rsid w:val="00D95396"/>
    <w:rsid w:val="00DB7042"/>
    <w:rsid w:val="00DD760C"/>
    <w:rsid w:val="00EA1E0B"/>
    <w:rsid w:val="00EF11D2"/>
    <w:rsid w:val="00F662D7"/>
    <w:rsid w:val="00F76B8F"/>
    <w:rsid w:val="00FD2318"/>
    <w:rsid w:val="00FE36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3750"/>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qFormat/>
    <w:rsid w:val="00D93750"/>
    <w:pPr>
      <w:keepNext/>
      <w:keepLines/>
      <w:spacing w:before="360"/>
      <w:ind w:left="794" w:hanging="794"/>
      <w:outlineLvl w:val="0"/>
    </w:pPr>
    <w:rPr>
      <w:b/>
    </w:rPr>
  </w:style>
  <w:style w:type="paragraph" w:styleId="Heading2">
    <w:name w:val="heading 2"/>
    <w:basedOn w:val="Heading1"/>
    <w:next w:val="Normal"/>
    <w:qFormat/>
    <w:rsid w:val="00D93750"/>
    <w:pPr>
      <w:spacing w:before="240"/>
      <w:outlineLvl w:val="1"/>
    </w:pPr>
  </w:style>
  <w:style w:type="paragraph" w:styleId="Heading3">
    <w:name w:val="heading 3"/>
    <w:basedOn w:val="Heading1"/>
    <w:next w:val="Normal"/>
    <w:qFormat/>
    <w:rsid w:val="00D93750"/>
    <w:pPr>
      <w:spacing w:before="160"/>
      <w:outlineLvl w:val="2"/>
    </w:pPr>
  </w:style>
  <w:style w:type="paragraph" w:styleId="Heading4">
    <w:name w:val="heading 4"/>
    <w:basedOn w:val="Heading3"/>
    <w:next w:val="Normal"/>
    <w:qFormat/>
    <w:rsid w:val="00D93750"/>
    <w:pPr>
      <w:tabs>
        <w:tab w:val="clear" w:pos="794"/>
        <w:tab w:val="left" w:pos="1021"/>
      </w:tabs>
      <w:ind w:left="1021" w:hanging="1021"/>
      <w:outlineLvl w:val="3"/>
    </w:pPr>
  </w:style>
  <w:style w:type="paragraph" w:styleId="Heading5">
    <w:name w:val="heading 5"/>
    <w:basedOn w:val="Heading4"/>
    <w:next w:val="Normal"/>
    <w:qFormat/>
    <w:rsid w:val="00D93750"/>
    <w:pPr>
      <w:outlineLvl w:val="4"/>
    </w:pPr>
  </w:style>
  <w:style w:type="paragraph" w:styleId="Heading6">
    <w:name w:val="heading 6"/>
    <w:basedOn w:val="Heading4"/>
    <w:next w:val="Normal"/>
    <w:qFormat/>
    <w:rsid w:val="00D93750"/>
    <w:pPr>
      <w:tabs>
        <w:tab w:val="clear" w:pos="1021"/>
        <w:tab w:val="clear" w:pos="1191"/>
      </w:tabs>
      <w:ind w:left="1588" w:hanging="1588"/>
      <w:outlineLvl w:val="5"/>
    </w:pPr>
  </w:style>
  <w:style w:type="paragraph" w:styleId="Heading7">
    <w:name w:val="heading 7"/>
    <w:basedOn w:val="Heading6"/>
    <w:next w:val="Normal"/>
    <w:qFormat/>
    <w:rsid w:val="00D93750"/>
    <w:pPr>
      <w:outlineLvl w:val="6"/>
    </w:pPr>
  </w:style>
  <w:style w:type="paragraph" w:styleId="Heading8">
    <w:name w:val="heading 8"/>
    <w:basedOn w:val="Heading6"/>
    <w:next w:val="Normal"/>
    <w:qFormat/>
    <w:rsid w:val="00D93750"/>
    <w:pPr>
      <w:outlineLvl w:val="7"/>
    </w:pPr>
  </w:style>
  <w:style w:type="paragraph" w:styleId="Heading9">
    <w:name w:val="heading 9"/>
    <w:basedOn w:val="Heading6"/>
    <w:next w:val="Normal"/>
    <w:qFormat/>
    <w:rsid w:val="00D937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D93750"/>
    <w:pPr>
      <w:keepNext/>
      <w:keepLines/>
      <w:spacing w:before="480"/>
      <w:jc w:val="center"/>
    </w:pPr>
    <w:rPr>
      <w:b/>
      <w:sz w:val="28"/>
    </w:rPr>
  </w:style>
  <w:style w:type="character" w:customStyle="1" w:styleId="Appdef">
    <w:name w:val="App_def"/>
    <w:basedOn w:val="DefaultParagraphFont"/>
    <w:rsid w:val="00D93750"/>
    <w:rPr>
      <w:rFonts w:ascii="Times New Roman" w:hAnsi="Times New Roman"/>
      <w:b/>
    </w:rPr>
  </w:style>
  <w:style w:type="character" w:customStyle="1" w:styleId="Appref">
    <w:name w:val="App_ref"/>
    <w:basedOn w:val="DefaultParagraphFont"/>
    <w:rsid w:val="00D93750"/>
  </w:style>
  <w:style w:type="paragraph" w:customStyle="1" w:styleId="AppendixNotitle">
    <w:name w:val="Appendix_No &amp; title"/>
    <w:basedOn w:val="AnnexNotitle"/>
    <w:next w:val="Normal"/>
    <w:rsid w:val="00D93750"/>
  </w:style>
  <w:style w:type="character" w:customStyle="1" w:styleId="Artdef">
    <w:name w:val="Art_def"/>
    <w:basedOn w:val="DefaultParagraphFont"/>
    <w:rsid w:val="00D93750"/>
    <w:rPr>
      <w:rFonts w:ascii="Times New Roman" w:hAnsi="Times New Roman"/>
      <w:b/>
    </w:rPr>
  </w:style>
  <w:style w:type="paragraph" w:customStyle="1" w:styleId="Artheading">
    <w:name w:val="Art_heading"/>
    <w:basedOn w:val="Normal"/>
    <w:next w:val="Normal"/>
    <w:rsid w:val="00D93750"/>
    <w:pPr>
      <w:spacing w:before="480"/>
      <w:jc w:val="center"/>
    </w:pPr>
    <w:rPr>
      <w:b/>
      <w:sz w:val="28"/>
    </w:rPr>
  </w:style>
  <w:style w:type="paragraph" w:customStyle="1" w:styleId="ArtNo">
    <w:name w:val="Art_No"/>
    <w:basedOn w:val="Normal"/>
    <w:next w:val="Normal"/>
    <w:rsid w:val="00D93750"/>
    <w:pPr>
      <w:keepNext/>
      <w:keepLines/>
      <w:spacing w:before="480"/>
      <w:jc w:val="center"/>
    </w:pPr>
    <w:rPr>
      <w:caps/>
      <w:sz w:val="28"/>
    </w:rPr>
  </w:style>
  <w:style w:type="character" w:customStyle="1" w:styleId="Artref">
    <w:name w:val="Art_ref"/>
    <w:basedOn w:val="DefaultParagraphFont"/>
    <w:rsid w:val="00D93750"/>
  </w:style>
  <w:style w:type="paragraph" w:customStyle="1" w:styleId="Arttitle">
    <w:name w:val="Art_title"/>
    <w:basedOn w:val="Normal"/>
    <w:next w:val="Normal"/>
    <w:rsid w:val="00D93750"/>
    <w:pPr>
      <w:keepNext/>
      <w:keepLines/>
      <w:spacing w:before="240"/>
      <w:jc w:val="center"/>
    </w:pPr>
    <w:rPr>
      <w:b/>
      <w:sz w:val="28"/>
    </w:rPr>
  </w:style>
  <w:style w:type="paragraph" w:customStyle="1" w:styleId="ASN1">
    <w:name w:val="ASN.1"/>
    <w:basedOn w:val="Normal"/>
    <w:rsid w:val="00D93750"/>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D93750"/>
    <w:pPr>
      <w:keepNext/>
      <w:keepLines/>
      <w:spacing w:before="160"/>
      <w:ind w:left="794"/>
    </w:pPr>
    <w:rPr>
      <w:i/>
    </w:rPr>
  </w:style>
  <w:style w:type="paragraph" w:customStyle="1" w:styleId="ChapNo">
    <w:name w:val="Chap_No"/>
    <w:basedOn w:val="Normal"/>
    <w:next w:val="Normal"/>
    <w:rsid w:val="00D93750"/>
    <w:pPr>
      <w:keepNext/>
      <w:keepLines/>
      <w:spacing w:before="480"/>
      <w:jc w:val="center"/>
    </w:pPr>
    <w:rPr>
      <w:b/>
      <w:caps/>
      <w:sz w:val="28"/>
    </w:rPr>
  </w:style>
  <w:style w:type="paragraph" w:customStyle="1" w:styleId="Chaptitle">
    <w:name w:val="Chap_title"/>
    <w:basedOn w:val="Normal"/>
    <w:next w:val="Normal"/>
    <w:rsid w:val="00D93750"/>
    <w:pPr>
      <w:keepNext/>
      <w:keepLines/>
      <w:spacing w:before="240"/>
      <w:jc w:val="center"/>
    </w:pPr>
    <w:rPr>
      <w:b/>
      <w:sz w:val="28"/>
    </w:rPr>
  </w:style>
  <w:style w:type="character" w:styleId="EndnoteReference">
    <w:name w:val="endnote reference"/>
    <w:basedOn w:val="DefaultParagraphFont"/>
    <w:semiHidden/>
    <w:rsid w:val="00D93750"/>
    <w:rPr>
      <w:vertAlign w:val="superscript"/>
    </w:rPr>
  </w:style>
  <w:style w:type="paragraph" w:customStyle="1" w:styleId="enumlev1">
    <w:name w:val="enumlev1"/>
    <w:basedOn w:val="Normal"/>
    <w:rsid w:val="00D93750"/>
    <w:pPr>
      <w:spacing w:before="80"/>
      <w:ind w:left="794" w:hanging="794"/>
    </w:pPr>
  </w:style>
  <w:style w:type="paragraph" w:customStyle="1" w:styleId="enumlev2">
    <w:name w:val="enumlev2"/>
    <w:basedOn w:val="enumlev1"/>
    <w:rsid w:val="00D93750"/>
    <w:pPr>
      <w:ind w:left="1191" w:hanging="397"/>
    </w:pPr>
  </w:style>
  <w:style w:type="paragraph" w:customStyle="1" w:styleId="enumlev3">
    <w:name w:val="enumlev3"/>
    <w:basedOn w:val="enumlev2"/>
    <w:rsid w:val="00D93750"/>
    <w:pPr>
      <w:ind w:left="1588"/>
    </w:pPr>
  </w:style>
  <w:style w:type="paragraph" w:customStyle="1" w:styleId="Equation">
    <w:name w:val="Equation"/>
    <w:basedOn w:val="Normal"/>
    <w:rsid w:val="00D93750"/>
    <w:pPr>
      <w:tabs>
        <w:tab w:val="clear" w:pos="1191"/>
        <w:tab w:val="clear" w:pos="1588"/>
        <w:tab w:val="clear" w:pos="1985"/>
        <w:tab w:val="center" w:pos="4820"/>
        <w:tab w:val="right" w:pos="9639"/>
      </w:tabs>
    </w:pPr>
  </w:style>
  <w:style w:type="paragraph" w:customStyle="1" w:styleId="Equationlegend">
    <w:name w:val="Equation_legend"/>
    <w:basedOn w:val="Normal"/>
    <w:rsid w:val="00D9375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D93750"/>
    <w:pPr>
      <w:keepNext/>
      <w:keepLines/>
      <w:spacing w:before="240" w:after="120"/>
      <w:jc w:val="center"/>
    </w:pPr>
  </w:style>
  <w:style w:type="paragraph" w:customStyle="1" w:styleId="Figurelegend">
    <w:name w:val="Figure_legend"/>
    <w:basedOn w:val="Normal"/>
    <w:rsid w:val="00D9375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D93750"/>
    <w:pPr>
      <w:keepLines/>
      <w:spacing w:before="240" w:after="120"/>
      <w:jc w:val="center"/>
    </w:pPr>
    <w:rPr>
      <w:b/>
    </w:rPr>
  </w:style>
  <w:style w:type="paragraph" w:customStyle="1" w:styleId="FigureNoBR">
    <w:name w:val="Figure_No_BR"/>
    <w:basedOn w:val="Normal"/>
    <w:next w:val="Normal"/>
    <w:rsid w:val="00D93750"/>
    <w:pPr>
      <w:keepNext/>
      <w:keepLines/>
      <w:spacing w:before="480" w:after="120"/>
      <w:jc w:val="center"/>
    </w:pPr>
    <w:rPr>
      <w:caps/>
    </w:rPr>
  </w:style>
  <w:style w:type="paragraph" w:customStyle="1" w:styleId="TabletitleBR">
    <w:name w:val="Table_title_BR"/>
    <w:basedOn w:val="Normal"/>
    <w:next w:val="Normal"/>
    <w:rsid w:val="00D93750"/>
    <w:pPr>
      <w:keepNext/>
      <w:keepLines/>
      <w:spacing w:before="0" w:after="120"/>
      <w:jc w:val="center"/>
    </w:pPr>
    <w:rPr>
      <w:b/>
    </w:rPr>
  </w:style>
  <w:style w:type="paragraph" w:customStyle="1" w:styleId="FiguretitleBR">
    <w:name w:val="Figure_title_BR"/>
    <w:basedOn w:val="TabletitleBR"/>
    <w:next w:val="Normal"/>
    <w:rsid w:val="00D93750"/>
    <w:pPr>
      <w:keepNext w:val="0"/>
      <w:spacing w:after="480"/>
    </w:pPr>
  </w:style>
  <w:style w:type="paragraph" w:customStyle="1" w:styleId="Figurewithouttitle">
    <w:name w:val="Figure_without_title"/>
    <w:basedOn w:val="Normal"/>
    <w:next w:val="Normal"/>
    <w:rsid w:val="00D93750"/>
    <w:pPr>
      <w:keepLines/>
      <w:spacing w:before="240" w:after="120"/>
      <w:jc w:val="center"/>
    </w:pPr>
  </w:style>
  <w:style w:type="paragraph" w:styleId="Footer">
    <w:name w:val="footer"/>
    <w:basedOn w:val="Normal"/>
    <w:rsid w:val="00D93750"/>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D9375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D93750"/>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sid w:val="00D93750"/>
    <w:rPr>
      <w:position w:val="6"/>
      <w:sz w:val="18"/>
    </w:rPr>
  </w:style>
  <w:style w:type="paragraph" w:customStyle="1" w:styleId="Note">
    <w:name w:val="Note"/>
    <w:basedOn w:val="Normal"/>
    <w:rsid w:val="00D93750"/>
    <w:pPr>
      <w:spacing w:before="80"/>
    </w:pPr>
  </w:style>
  <w:style w:type="paragraph" w:styleId="FootnoteText">
    <w:name w:val="footnote text"/>
    <w:basedOn w:val="Note"/>
    <w:semiHidden/>
    <w:rsid w:val="00D93750"/>
    <w:pPr>
      <w:keepLines/>
      <w:tabs>
        <w:tab w:val="left" w:pos="255"/>
      </w:tabs>
      <w:ind w:left="255" w:hanging="255"/>
    </w:pPr>
  </w:style>
  <w:style w:type="paragraph" w:customStyle="1" w:styleId="Formal">
    <w:name w:val="Formal"/>
    <w:basedOn w:val="ASN1"/>
    <w:rsid w:val="00D93750"/>
    <w:rPr>
      <w:b w:val="0"/>
    </w:rPr>
  </w:style>
  <w:style w:type="paragraph" w:styleId="Header">
    <w:name w:val="header"/>
    <w:basedOn w:val="Normal"/>
    <w:rsid w:val="00D93750"/>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D93750"/>
    <w:pPr>
      <w:keepNext/>
      <w:spacing w:before="160"/>
    </w:pPr>
    <w:rPr>
      <w:b/>
    </w:rPr>
  </w:style>
  <w:style w:type="paragraph" w:customStyle="1" w:styleId="Headingi">
    <w:name w:val="Heading_i"/>
    <w:basedOn w:val="Normal"/>
    <w:next w:val="Normal"/>
    <w:rsid w:val="00D93750"/>
    <w:pPr>
      <w:keepNext/>
      <w:spacing w:before="160"/>
    </w:pPr>
    <w:rPr>
      <w:i/>
    </w:rPr>
  </w:style>
  <w:style w:type="paragraph" w:styleId="Index1">
    <w:name w:val="index 1"/>
    <w:basedOn w:val="Normal"/>
    <w:next w:val="Normal"/>
    <w:semiHidden/>
    <w:rsid w:val="00D93750"/>
  </w:style>
  <w:style w:type="paragraph" w:styleId="Index2">
    <w:name w:val="index 2"/>
    <w:basedOn w:val="Normal"/>
    <w:next w:val="Normal"/>
    <w:semiHidden/>
    <w:rsid w:val="00D93750"/>
    <w:pPr>
      <w:ind w:left="283"/>
    </w:pPr>
  </w:style>
  <w:style w:type="paragraph" w:styleId="Index3">
    <w:name w:val="index 3"/>
    <w:basedOn w:val="Normal"/>
    <w:next w:val="Normal"/>
    <w:semiHidden/>
    <w:rsid w:val="00D93750"/>
    <w:pPr>
      <w:ind w:left="566"/>
    </w:pPr>
  </w:style>
  <w:style w:type="paragraph" w:customStyle="1" w:styleId="Normalaftertitle">
    <w:name w:val="Normal_after_title"/>
    <w:basedOn w:val="Normal"/>
    <w:next w:val="Normal"/>
    <w:rsid w:val="00D93750"/>
    <w:pPr>
      <w:spacing w:before="360"/>
    </w:pPr>
  </w:style>
  <w:style w:type="character" w:styleId="PageNumber">
    <w:name w:val="page number"/>
    <w:basedOn w:val="DefaultParagraphFont"/>
    <w:rsid w:val="00D93750"/>
  </w:style>
  <w:style w:type="paragraph" w:customStyle="1" w:styleId="PartNo">
    <w:name w:val="Part_No"/>
    <w:basedOn w:val="Normal"/>
    <w:next w:val="Normal"/>
    <w:rsid w:val="00D93750"/>
    <w:pPr>
      <w:keepNext/>
      <w:keepLines/>
      <w:spacing w:before="480" w:after="80"/>
      <w:jc w:val="center"/>
    </w:pPr>
    <w:rPr>
      <w:caps/>
      <w:sz w:val="28"/>
    </w:rPr>
  </w:style>
  <w:style w:type="paragraph" w:customStyle="1" w:styleId="Partref">
    <w:name w:val="Part_ref"/>
    <w:basedOn w:val="Normal"/>
    <w:next w:val="Normal"/>
    <w:rsid w:val="00D93750"/>
    <w:pPr>
      <w:keepNext/>
      <w:keepLines/>
      <w:spacing w:before="280"/>
      <w:jc w:val="center"/>
    </w:pPr>
  </w:style>
  <w:style w:type="paragraph" w:customStyle="1" w:styleId="Parttitle">
    <w:name w:val="Part_title"/>
    <w:basedOn w:val="Normal"/>
    <w:next w:val="Normalaftertitle"/>
    <w:rsid w:val="00D93750"/>
    <w:pPr>
      <w:keepNext/>
      <w:keepLines/>
      <w:spacing w:before="240" w:after="280"/>
      <w:jc w:val="center"/>
    </w:pPr>
    <w:rPr>
      <w:b/>
      <w:sz w:val="28"/>
    </w:rPr>
  </w:style>
  <w:style w:type="paragraph" w:customStyle="1" w:styleId="Recdate">
    <w:name w:val="Rec_date"/>
    <w:basedOn w:val="Normal"/>
    <w:next w:val="Normalaftertitle"/>
    <w:rsid w:val="00D93750"/>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D93750"/>
  </w:style>
  <w:style w:type="paragraph" w:customStyle="1" w:styleId="RecNo">
    <w:name w:val="Rec_No"/>
    <w:basedOn w:val="Normal"/>
    <w:next w:val="Normal"/>
    <w:rsid w:val="00D93750"/>
    <w:pPr>
      <w:keepNext/>
      <w:keepLines/>
      <w:spacing w:before="0"/>
    </w:pPr>
    <w:rPr>
      <w:b/>
      <w:sz w:val="28"/>
    </w:rPr>
  </w:style>
  <w:style w:type="paragraph" w:customStyle="1" w:styleId="QuestionNo">
    <w:name w:val="Question_No"/>
    <w:basedOn w:val="RecNo"/>
    <w:next w:val="Normal"/>
    <w:rsid w:val="00D93750"/>
  </w:style>
  <w:style w:type="paragraph" w:customStyle="1" w:styleId="RecNoBR">
    <w:name w:val="Rec_No_BR"/>
    <w:basedOn w:val="Normal"/>
    <w:next w:val="Normal"/>
    <w:rsid w:val="00D93750"/>
    <w:pPr>
      <w:keepNext/>
      <w:keepLines/>
      <w:spacing w:before="480"/>
      <w:jc w:val="center"/>
    </w:pPr>
    <w:rPr>
      <w:caps/>
      <w:sz w:val="28"/>
    </w:rPr>
  </w:style>
  <w:style w:type="paragraph" w:customStyle="1" w:styleId="QuestionNoBR">
    <w:name w:val="Question_No_BR"/>
    <w:basedOn w:val="RecNoBR"/>
    <w:next w:val="Normal"/>
    <w:rsid w:val="00D93750"/>
  </w:style>
  <w:style w:type="paragraph" w:customStyle="1" w:styleId="Recref">
    <w:name w:val="Rec_ref"/>
    <w:basedOn w:val="Normal"/>
    <w:next w:val="Recdate"/>
    <w:rsid w:val="00D93750"/>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D93750"/>
  </w:style>
  <w:style w:type="paragraph" w:customStyle="1" w:styleId="Rectitle">
    <w:name w:val="Rec_title"/>
    <w:basedOn w:val="Normal"/>
    <w:next w:val="Normalaftertitle"/>
    <w:rsid w:val="00D93750"/>
    <w:pPr>
      <w:keepNext/>
      <w:keepLines/>
      <w:spacing w:before="360"/>
      <w:jc w:val="center"/>
    </w:pPr>
    <w:rPr>
      <w:b/>
      <w:sz w:val="28"/>
    </w:rPr>
  </w:style>
  <w:style w:type="paragraph" w:customStyle="1" w:styleId="Questiontitle">
    <w:name w:val="Question_title"/>
    <w:basedOn w:val="Rectitle"/>
    <w:next w:val="Questionref"/>
    <w:rsid w:val="00D93750"/>
  </w:style>
  <w:style w:type="character" w:customStyle="1" w:styleId="Recdef">
    <w:name w:val="Rec_def"/>
    <w:basedOn w:val="DefaultParagraphFont"/>
    <w:rsid w:val="00D93750"/>
    <w:rPr>
      <w:b/>
    </w:rPr>
  </w:style>
  <w:style w:type="paragraph" w:customStyle="1" w:styleId="Reftext">
    <w:name w:val="Ref_text"/>
    <w:basedOn w:val="Normal"/>
    <w:rsid w:val="00D93750"/>
    <w:pPr>
      <w:ind w:left="794" w:hanging="794"/>
    </w:pPr>
  </w:style>
  <w:style w:type="paragraph" w:customStyle="1" w:styleId="Reftitle">
    <w:name w:val="Ref_title"/>
    <w:basedOn w:val="Normal"/>
    <w:next w:val="Reftext"/>
    <w:rsid w:val="00D93750"/>
    <w:pPr>
      <w:spacing w:before="480"/>
      <w:jc w:val="center"/>
    </w:pPr>
    <w:rPr>
      <w:b/>
    </w:rPr>
  </w:style>
  <w:style w:type="paragraph" w:customStyle="1" w:styleId="Repdate">
    <w:name w:val="Rep_date"/>
    <w:basedOn w:val="Recdate"/>
    <w:next w:val="Normalaftertitle"/>
    <w:rsid w:val="00D93750"/>
  </w:style>
  <w:style w:type="paragraph" w:customStyle="1" w:styleId="RepNo">
    <w:name w:val="Rep_No"/>
    <w:basedOn w:val="RecNo"/>
    <w:next w:val="Normal"/>
    <w:rsid w:val="00D93750"/>
  </w:style>
  <w:style w:type="paragraph" w:customStyle="1" w:styleId="RepNoBR">
    <w:name w:val="Rep_No_BR"/>
    <w:basedOn w:val="RecNoBR"/>
    <w:next w:val="Normal"/>
    <w:rsid w:val="00D93750"/>
  </w:style>
  <w:style w:type="paragraph" w:customStyle="1" w:styleId="Repref">
    <w:name w:val="Rep_ref"/>
    <w:basedOn w:val="Recref"/>
    <w:next w:val="Repdate"/>
    <w:rsid w:val="00D93750"/>
  </w:style>
  <w:style w:type="paragraph" w:customStyle="1" w:styleId="Reptitle">
    <w:name w:val="Rep_title"/>
    <w:basedOn w:val="Rectitle"/>
    <w:next w:val="Repref"/>
    <w:rsid w:val="00D93750"/>
  </w:style>
  <w:style w:type="paragraph" w:customStyle="1" w:styleId="Resdate">
    <w:name w:val="Res_date"/>
    <w:basedOn w:val="Recdate"/>
    <w:next w:val="Normalaftertitle"/>
    <w:rsid w:val="00D93750"/>
  </w:style>
  <w:style w:type="character" w:customStyle="1" w:styleId="Resdef">
    <w:name w:val="Res_def"/>
    <w:basedOn w:val="DefaultParagraphFont"/>
    <w:rsid w:val="00D93750"/>
    <w:rPr>
      <w:rFonts w:ascii="Times New Roman" w:hAnsi="Times New Roman"/>
      <w:b/>
    </w:rPr>
  </w:style>
  <w:style w:type="paragraph" w:customStyle="1" w:styleId="ResNo">
    <w:name w:val="Res_No"/>
    <w:basedOn w:val="RecNo"/>
    <w:next w:val="Normal"/>
    <w:rsid w:val="00D93750"/>
  </w:style>
  <w:style w:type="paragraph" w:customStyle="1" w:styleId="ResNoBR">
    <w:name w:val="Res_No_BR"/>
    <w:basedOn w:val="RecNoBR"/>
    <w:next w:val="Normal"/>
    <w:rsid w:val="00D93750"/>
  </w:style>
  <w:style w:type="paragraph" w:customStyle="1" w:styleId="Resref">
    <w:name w:val="Res_ref"/>
    <w:basedOn w:val="Recref"/>
    <w:next w:val="Resdate"/>
    <w:rsid w:val="00D93750"/>
  </w:style>
  <w:style w:type="paragraph" w:customStyle="1" w:styleId="Restitle">
    <w:name w:val="Res_title"/>
    <w:basedOn w:val="Rectitle"/>
    <w:next w:val="Resref"/>
    <w:rsid w:val="00D93750"/>
  </w:style>
  <w:style w:type="paragraph" w:customStyle="1" w:styleId="Section1">
    <w:name w:val="Section_1"/>
    <w:basedOn w:val="Normal"/>
    <w:next w:val="Normal"/>
    <w:rsid w:val="00D9375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9375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D93750"/>
    <w:pPr>
      <w:keepNext/>
      <w:keepLines/>
      <w:spacing w:before="480" w:after="80"/>
      <w:jc w:val="center"/>
    </w:pPr>
    <w:rPr>
      <w:caps/>
      <w:sz w:val="28"/>
    </w:rPr>
  </w:style>
  <w:style w:type="paragraph" w:customStyle="1" w:styleId="Sectiontitle">
    <w:name w:val="Section_title"/>
    <w:basedOn w:val="Normal"/>
    <w:next w:val="Normalaftertitle"/>
    <w:rsid w:val="00D93750"/>
    <w:pPr>
      <w:keepNext/>
      <w:keepLines/>
      <w:spacing w:before="480" w:after="280"/>
      <w:jc w:val="center"/>
    </w:pPr>
    <w:rPr>
      <w:b/>
      <w:sz w:val="28"/>
    </w:rPr>
  </w:style>
  <w:style w:type="paragraph" w:customStyle="1" w:styleId="Source">
    <w:name w:val="Source"/>
    <w:basedOn w:val="Normal"/>
    <w:next w:val="Normalaftertitle"/>
    <w:rsid w:val="00D93750"/>
    <w:pPr>
      <w:spacing w:before="840" w:after="200"/>
      <w:jc w:val="center"/>
    </w:pPr>
    <w:rPr>
      <w:b/>
      <w:sz w:val="28"/>
    </w:rPr>
  </w:style>
  <w:style w:type="paragraph" w:customStyle="1" w:styleId="SpecialFooter">
    <w:name w:val="Special Footer"/>
    <w:basedOn w:val="Footer"/>
    <w:rsid w:val="00D9375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D93750"/>
    <w:rPr>
      <w:b/>
      <w:color w:val="auto"/>
    </w:rPr>
  </w:style>
  <w:style w:type="paragraph" w:customStyle="1" w:styleId="Tablehead">
    <w:name w:val="Table_head"/>
    <w:basedOn w:val="Normal"/>
    <w:next w:val="Normal"/>
    <w:rsid w:val="00D9375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D9375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D93750"/>
    <w:pPr>
      <w:keepNext/>
      <w:keepLines/>
      <w:spacing w:before="360" w:after="120"/>
      <w:jc w:val="center"/>
    </w:pPr>
    <w:rPr>
      <w:b/>
    </w:rPr>
  </w:style>
  <w:style w:type="paragraph" w:customStyle="1" w:styleId="TableNoBR">
    <w:name w:val="Table_No_BR"/>
    <w:basedOn w:val="Normal"/>
    <w:next w:val="TabletitleBR"/>
    <w:rsid w:val="00D93750"/>
    <w:pPr>
      <w:keepNext/>
      <w:spacing w:before="560" w:after="120"/>
      <w:jc w:val="center"/>
    </w:pPr>
    <w:rPr>
      <w:caps/>
    </w:rPr>
  </w:style>
  <w:style w:type="paragraph" w:customStyle="1" w:styleId="Tableref">
    <w:name w:val="Table_ref"/>
    <w:basedOn w:val="Normal"/>
    <w:next w:val="TabletitleBR"/>
    <w:rsid w:val="00D93750"/>
    <w:pPr>
      <w:keepNext/>
      <w:spacing w:before="0" w:after="120"/>
      <w:jc w:val="center"/>
    </w:pPr>
  </w:style>
  <w:style w:type="paragraph" w:customStyle="1" w:styleId="Tabletext">
    <w:name w:val="Table_text"/>
    <w:basedOn w:val="Normal"/>
    <w:rsid w:val="00D9375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D9375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D93750"/>
  </w:style>
  <w:style w:type="paragraph" w:customStyle="1" w:styleId="Title3">
    <w:name w:val="Title 3"/>
    <w:basedOn w:val="Title2"/>
    <w:next w:val="Normal"/>
    <w:rsid w:val="00D93750"/>
    <w:rPr>
      <w:caps w:val="0"/>
    </w:rPr>
  </w:style>
  <w:style w:type="paragraph" w:customStyle="1" w:styleId="Title4">
    <w:name w:val="Title 4"/>
    <w:basedOn w:val="Title3"/>
    <w:next w:val="Heading1"/>
    <w:rsid w:val="00D93750"/>
    <w:rPr>
      <w:b/>
    </w:rPr>
  </w:style>
  <w:style w:type="paragraph" w:customStyle="1" w:styleId="toc0">
    <w:name w:val="toc 0"/>
    <w:basedOn w:val="Normal"/>
    <w:next w:val="TOC1"/>
    <w:rsid w:val="00D93750"/>
    <w:pPr>
      <w:tabs>
        <w:tab w:val="clear" w:pos="794"/>
        <w:tab w:val="clear" w:pos="1191"/>
        <w:tab w:val="clear" w:pos="1588"/>
        <w:tab w:val="clear" w:pos="1985"/>
        <w:tab w:val="right" w:pos="9639"/>
      </w:tabs>
    </w:pPr>
    <w:rPr>
      <w:b/>
    </w:rPr>
  </w:style>
  <w:style w:type="paragraph" w:styleId="TOC1">
    <w:name w:val="toc 1"/>
    <w:basedOn w:val="Normal"/>
    <w:semiHidden/>
    <w:rsid w:val="00D9375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D93750"/>
    <w:pPr>
      <w:spacing w:before="80"/>
      <w:ind w:left="1531" w:hanging="851"/>
    </w:pPr>
  </w:style>
  <w:style w:type="paragraph" w:styleId="TOC3">
    <w:name w:val="toc 3"/>
    <w:basedOn w:val="TOC2"/>
    <w:semiHidden/>
    <w:rsid w:val="00D93750"/>
  </w:style>
  <w:style w:type="paragraph" w:styleId="TOC4">
    <w:name w:val="toc 4"/>
    <w:basedOn w:val="TOC3"/>
    <w:semiHidden/>
    <w:rsid w:val="00D93750"/>
  </w:style>
  <w:style w:type="paragraph" w:styleId="TOC5">
    <w:name w:val="toc 5"/>
    <w:basedOn w:val="TOC4"/>
    <w:semiHidden/>
    <w:rsid w:val="00D93750"/>
  </w:style>
  <w:style w:type="paragraph" w:styleId="TOC6">
    <w:name w:val="toc 6"/>
    <w:basedOn w:val="TOC4"/>
    <w:semiHidden/>
    <w:rsid w:val="00D93750"/>
  </w:style>
  <w:style w:type="paragraph" w:styleId="TOC7">
    <w:name w:val="toc 7"/>
    <w:basedOn w:val="TOC4"/>
    <w:semiHidden/>
    <w:rsid w:val="00D93750"/>
  </w:style>
  <w:style w:type="paragraph" w:styleId="TOC8">
    <w:name w:val="toc 8"/>
    <w:basedOn w:val="TOC4"/>
    <w:semiHidden/>
    <w:rsid w:val="00D93750"/>
  </w:style>
  <w:style w:type="paragraph" w:customStyle="1" w:styleId="LSDeadline">
    <w:name w:val="LSDeadline"/>
    <w:basedOn w:val="Normal"/>
    <w:rsid w:val="009F5ABE"/>
    <w:rPr>
      <w:b/>
      <w:bCs/>
    </w:rPr>
  </w:style>
  <w:style w:type="paragraph" w:customStyle="1" w:styleId="LSForAction">
    <w:name w:val="LSForAction"/>
    <w:basedOn w:val="Normal"/>
    <w:rsid w:val="009F5ABE"/>
    <w:rPr>
      <w:b/>
      <w:bCs/>
    </w:rPr>
  </w:style>
  <w:style w:type="paragraph" w:customStyle="1" w:styleId="LSSource">
    <w:name w:val="LSSource"/>
    <w:basedOn w:val="Normal"/>
    <w:rsid w:val="009F5ABE"/>
    <w:rPr>
      <w:b/>
      <w:bCs/>
    </w:rPr>
  </w:style>
  <w:style w:type="paragraph" w:customStyle="1" w:styleId="LSTitle">
    <w:name w:val="LSTitle"/>
    <w:basedOn w:val="Normal"/>
    <w:rsid w:val="009F5ABE"/>
    <w:rPr>
      <w:b/>
      <w:bCs/>
    </w:rPr>
  </w:style>
  <w:style w:type="paragraph" w:customStyle="1" w:styleId="LSForInfo">
    <w:name w:val="LSForInfo"/>
    <w:basedOn w:val="LSForAction"/>
    <w:rsid w:val="009F5ABE"/>
  </w:style>
  <w:style w:type="paragraph" w:customStyle="1" w:styleId="LSForComment">
    <w:name w:val="LSForComment"/>
    <w:basedOn w:val="LSForAction"/>
    <w:rsid w:val="009F5ABE"/>
  </w:style>
  <w:style w:type="character" w:styleId="Hyperlink">
    <w:name w:val="Hyperlink"/>
    <w:basedOn w:val="DefaultParagraphFont"/>
    <w:rsid w:val="00B448DA"/>
    <w:rPr>
      <w:color w:val="0000FF"/>
      <w:u w:val="single"/>
    </w:rPr>
  </w:style>
  <w:style w:type="paragraph" w:styleId="ListParagraph">
    <w:name w:val="List Paragraph"/>
    <w:basedOn w:val="Normal"/>
    <w:uiPriority w:val="99"/>
    <w:qFormat/>
    <w:rsid w:val="002807DF"/>
    <w:pPr>
      <w:ind w:left="720"/>
      <w:contextualSpacing/>
    </w:pPr>
  </w:style>
  <w:style w:type="paragraph" w:styleId="NormalWeb">
    <w:name w:val="Normal (Web)"/>
    <w:basedOn w:val="Normal"/>
    <w:uiPriority w:val="99"/>
    <w:unhideWhenUsed/>
    <w:rsid w:val="005A6942"/>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paragraph" w:styleId="BalloonText">
    <w:name w:val="Balloon Text"/>
    <w:basedOn w:val="Normal"/>
    <w:link w:val="BalloonTextChar"/>
    <w:rsid w:val="008D008A"/>
    <w:pPr>
      <w:spacing w:before="0"/>
    </w:pPr>
    <w:rPr>
      <w:rFonts w:ascii="Tahoma" w:hAnsi="Tahoma" w:cs="Tahoma"/>
      <w:sz w:val="16"/>
      <w:szCs w:val="16"/>
    </w:rPr>
  </w:style>
  <w:style w:type="character" w:customStyle="1" w:styleId="BalloonTextChar">
    <w:name w:val="Balloon Text Char"/>
    <w:basedOn w:val="DefaultParagraphFont"/>
    <w:link w:val="BalloonText"/>
    <w:rsid w:val="008D008A"/>
    <w:rPr>
      <w:rFonts w:ascii="Tahoma" w:hAnsi="Tahoma" w:cs="Tahoma"/>
      <w:sz w:val="16"/>
      <w:szCs w:val="16"/>
      <w:lang w:val="en-GB" w:eastAsia="en-US"/>
    </w:rPr>
  </w:style>
  <w:style w:type="character" w:styleId="CommentReference">
    <w:name w:val="annotation reference"/>
    <w:basedOn w:val="DefaultParagraphFont"/>
    <w:rsid w:val="003F0573"/>
    <w:rPr>
      <w:sz w:val="16"/>
      <w:szCs w:val="16"/>
    </w:rPr>
  </w:style>
  <w:style w:type="paragraph" w:styleId="CommentText">
    <w:name w:val="annotation text"/>
    <w:basedOn w:val="Normal"/>
    <w:link w:val="CommentTextChar"/>
    <w:rsid w:val="003F0573"/>
    <w:rPr>
      <w:rFonts w:eastAsia="MS Mincho"/>
      <w:sz w:val="20"/>
    </w:rPr>
  </w:style>
  <w:style w:type="character" w:customStyle="1" w:styleId="CommentTextChar">
    <w:name w:val="Comment Text Char"/>
    <w:basedOn w:val="DefaultParagraphFont"/>
    <w:link w:val="CommentText"/>
    <w:rsid w:val="003F0573"/>
    <w:rPr>
      <w:rFonts w:eastAsia="MS Mincho"/>
      <w:lang w:val="en-GB" w:eastAsia="en-US"/>
    </w:rPr>
  </w:style>
  <w:style w:type="paragraph" w:customStyle="1" w:styleId="a">
    <w:name w:val="表头文字"/>
    <w:basedOn w:val="Normal"/>
    <w:rsid w:val="00D95396"/>
    <w:pPr>
      <w:tabs>
        <w:tab w:val="clear" w:pos="794"/>
        <w:tab w:val="clear" w:pos="1191"/>
        <w:tab w:val="clear" w:pos="1588"/>
        <w:tab w:val="clear" w:pos="1985"/>
      </w:tabs>
      <w:overflowPunct/>
      <w:autoSpaceDE/>
      <w:autoSpaceDN/>
      <w:adjustRightInd/>
      <w:spacing w:before="0" w:line="300" w:lineRule="atLeast"/>
      <w:jc w:val="center"/>
      <w:textAlignment w:val="center"/>
    </w:pPr>
    <w:rPr>
      <w:rFonts w:eastAsia="SimSun"/>
      <w:b/>
      <w:kern w:val="2"/>
      <w:sz w:val="21"/>
      <w:lang w:val="en-US" w:eastAsia="zh-CN"/>
    </w:rPr>
  </w:style>
  <w:style w:type="paragraph" w:customStyle="1" w:styleId="a0">
    <w:name w:val="表格内文字"/>
    <w:basedOn w:val="Normal"/>
    <w:rsid w:val="00D95396"/>
    <w:pPr>
      <w:tabs>
        <w:tab w:val="clear" w:pos="794"/>
        <w:tab w:val="clear" w:pos="1191"/>
        <w:tab w:val="clear" w:pos="1588"/>
        <w:tab w:val="clear" w:pos="1985"/>
      </w:tabs>
      <w:overflowPunct/>
      <w:autoSpaceDE/>
      <w:autoSpaceDN/>
      <w:adjustRightInd/>
      <w:spacing w:before="0" w:line="300" w:lineRule="atLeast"/>
      <w:jc w:val="both"/>
      <w:textAlignment w:val="auto"/>
    </w:pPr>
    <w:rPr>
      <w:rFonts w:eastAsia="SimSun"/>
      <w:noProof/>
      <w:sz w:val="21"/>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00201">
      <w:bodyDiv w:val="1"/>
      <w:marLeft w:val="0"/>
      <w:marRight w:val="0"/>
      <w:marTop w:val="0"/>
      <w:marBottom w:val="0"/>
      <w:divBdr>
        <w:top w:val="none" w:sz="0" w:space="0" w:color="auto"/>
        <w:left w:val="none" w:sz="0" w:space="0" w:color="auto"/>
        <w:bottom w:val="none" w:sz="0" w:space="0" w:color="auto"/>
        <w:right w:val="none" w:sz="0" w:space="0" w:color="auto"/>
      </w:divBdr>
    </w:div>
    <w:div w:id="101188132">
      <w:bodyDiv w:val="1"/>
      <w:marLeft w:val="0"/>
      <w:marRight w:val="0"/>
      <w:marTop w:val="0"/>
      <w:marBottom w:val="0"/>
      <w:divBdr>
        <w:top w:val="none" w:sz="0" w:space="0" w:color="auto"/>
        <w:left w:val="none" w:sz="0" w:space="0" w:color="auto"/>
        <w:bottom w:val="none" w:sz="0" w:space="0" w:color="auto"/>
        <w:right w:val="none" w:sz="0" w:space="0" w:color="auto"/>
      </w:divBdr>
    </w:div>
    <w:div w:id="308368279">
      <w:bodyDiv w:val="1"/>
      <w:marLeft w:val="0"/>
      <w:marRight w:val="0"/>
      <w:marTop w:val="0"/>
      <w:marBottom w:val="0"/>
      <w:divBdr>
        <w:top w:val="none" w:sz="0" w:space="0" w:color="auto"/>
        <w:left w:val="none" w:sz="0" w:space="0" w:color="auto"/>
        <w:bottom w:val="none" w:sz="0" w:space="0" w:color="auto"/>
        <w:right w:val="none" w:sz="0" w:space="0" w:color="auto"/>
      </w:divBdr>
    </w:div>
    <w:div w:id="712074353">
      <w:bodyDiv w:val="1"/>
      <w:marLeft w:val="0"/>
      <w:marRight w:val="0"/>
      <w:marTop w:val="0"/>
      <w:marBottom w:val="0"/>
      <w:divBdr>
        <w:top w:val="none" w:sz="0" w:space="0" w:color="auto"/>
        <w:left w:val="none" w:sz="0" w:space="0" w:color="auto"/>
        <w:bottom w:val="none" w:sz="0" w:space="0" w:color="auto"/>
        <w:right w:val="none" w:sz="0" w:space="0" w:color="auto"/>
      </w:divBdr>
    </w:div>
    <w:div w:id="211701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tefano.ruffini@ericsso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ean-loup.ferrant@calnexsol.com" TargetMode="External"/><Relationship Id="rId14" Type="http://schemas.openxmlformats.org/officeDocument/2006/relationships/hyperlink" Target="http://standards.ieee.org/findstds/interps/1588-200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ItutBasic-Template.dot</Template>
  <TotalTime>183</TotalTime>
  <Pages>5</Pages>
  <Words>911</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Considerations of IEEE 1588-2008 Transparent Clock related to IEEE 802.1Q</dc:title>
  <dc:creator>ITU-T Study Group 15</dc:creator>
  <cp:keywords>13/15</cp:keywords>
  <dc:description>COM 15 – LS xxx – E  For: _x000d_Document date: _x000d_Saved by RC-51004269 at 13:25:17 on 23/09/2012</dc:description>
  <cp:lastModifiedBy>RC</cp:lastModifiedBy>
  <cp:revision>38</cp:revision>
  <cp:lastPrinted>2002-08-01T07:30:00Z</cp:lastPrinted>
  <dcterms:created xsi:type="dcterms:W3CDTF">2012-09-14T19:09:00Z</dcterms:created>
  <dcterms:modified xsi:type="dcterms:W3CDTF">2012-10-03T15:33:00Z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Docnum">
    <vt:lpwstr>COM 15 – LS xxx – E</vt:lpwstr>
  </property>
  <property fmtid="{D5CDD505-2E9C-101B-9397-08002B2CF9AE}" pid="9" name="Docdate">
    <vt:lpwstr/>
  </property>
  <property fmtid="{D5CDD505-2E9C-101B-9397-08002B2CF9AE}" pid="10" name="Docorlang">
    <vt:lpwstr>English only Original: English</vt:lpwstr>
  </property>
  <property fmtid="{D5CDD505-2E9C-101B-9397-08002B2CF9AE}" pid="11" name="Docbluepink">
    <vt:lpwstr>13/15</vt:lpwstr>
  </property>
  <property fmtid="{D5CDD505-2E9C-101B-9397-08002B2CF9AE}" pid="12" name="Docdest">
    <vt:lpwstr/>
  </property>
  <property fmtid="{D5CDD505-2E9C-101B-9397-08002B2CF9AE}" pid="13" name="Docauthor">
    <vt:lpwstr>ITU-T Study Group 15</vt:lpwstr>
  </property>
</Properties>
</file>